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headerReference r:id="rId5" w:type="default"/>
          <w:footerReference r:id="rId6" w:type="default"/>
          <w:footnotePr>
            <w:numFmt w:val="decimal"/>
          </w:footnotePr>
          <w:pgSz w:w="9043" w:h="13344"/>
          <w:pgMar w:top="154" w:right="338" w:bottom="561" w:left="277" w:header="0" w:footer="3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</w:t>
      </w:r>
      <w:r>
        <w:rPr>
          <w:color w:val="000000"/>
          <w:spacing w:val="0"/>
          <w:w w:val="100"/>
          <w:position w:val="0"/>
          <w:lang w:val="en-US" w:eastAsia="en-US" w:bidi="en-US"/>
        </w:rPr>
        <w:t>★</w:t>
      </w:r>
      <w:r>
        <w:rPr>
          <w:color w:val="000000"/>
          <w:spacing w:val="0"/>
          <w:w w:val="100"/>
          <w:position w:val="0"/>
        </w:rPr>
        <w:t>考试结束前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全国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月高等教育自学考试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计算机系统结构试题</w:t>
      </w:r>
      <w:bookmarkEnd w:id="0"/>
      <w:bookmarkEnd w:id="1"/>
      <w:bookmarkEnd w:id="2"/>
    </w:p>
    <w:p>
      <w:pPr>
        <w:pStyle w:val="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5"/>
      <w:bookmarkStart w:id="4" w:name="bookmark3"/>
      <w:bookmarkStart w:id="5" w:name="bookmark4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课程代码：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02325</w:t>
      </w:r>
      <w:bookmarkEnd w:id="3"/>
      <w:bookmarkEnd w:id="4"/>
      <w:bookmarkEnd w:id="5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请考生按规定用笔将所有试题的答案涂、写在答题纸上。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选择题部分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33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7"/>
        </w:tabs>
        <w:bidi w:val="0"/>
        <w:spacing w:before="0" w:after="0" w:line="305" w:lineRule="exact"/>
        <w:ind w:left="0" w:right="0" w:firstLine="40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答题前，考生务必将自己的考试课程名称、姓名、准考证号用黑色字迹的签字笔或钢笔 填写在答题纸规定的位置上。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9"/>
        </w:tabs>
        <w:bidi w:val="0"/>
        <w:spacing w:before="0" w:after="260" w:line="365" w:lineRule="exact"/>
        <w:ind w:left="0" w:right="0" w:firstLine="40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每小题选出答案后，用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铅笔把答题纸上对应题目的答案标号涂黑。如需改动，用橡 皮擦干净后，再选涂其他答案标号。不能答在试题卷上。</w:t>
      </w:r>
    </w:p>
    <w:p>
      <w:pPr>
        <w:pStyle w:val="18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8" w:name="bookmark10"/>
      <w:bookmarkStart w:id="9" w:name="bookmark11"/>
      <w:bookmarkStart w:id="10" w:name="bookmark8"/>
      <w:bookmarkStart w:id="11" w:name="bookmark9"/>
      <w:r>
        <w:rPr>
          <w:color w:val="000000"/>
          <w:spacing w:val="0"/>
          <w:w w:val="100"/>
          <w:position w:val="0"/>
        </w:rPr>
        <w:t>一</w:t>
      </w:r>
      <w:bookmarkEnd w:id="8"/>
      <w:r>
        <w:rPr>
          <w:color w:val="000000"/>
          <w:spacing w:val="0"/>
          <w:w w:val="100"/>
          <w:position w:val="0"/>
        </w:rPr>
        <w:t>、单项选择题：本大题共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10</w:t>
      </w:r>
      <w:r>
        <w:rPr>
          <w:color w:val="000000"/>
          <w:spacing w:val="0"/>
          <w:w w:val="100"/>
          <w:position w:val="0"/>
        </w:rPr>
        <w:t>分。在每小题列出的备选项中</w:t>
      </w:r>
      <w:bookmarkEnd w:id="9"/>
    </w:p>
    <w:p>
      <w:pPr>
        <w:pStyle w:val="18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600"/>
        <w:jc w:val="left"/>
      </w:pPr>
      <w:bookmarkStart w:id="12" w:name="bookmark12"/>
      <w:r>
        <w:rPr>
          <w:color w:val="000000"/>
          <w:spacing w:val="0"/>
          <w:w w:val="100"/>
          <w:position w:val="0"/>
        </w:rPr>
        <w:t>只有一项是最符合题目要求的，请将其选出。</w:t>
      </w:r>
      <w:bookmarkEnd w:id="10"/>
      <w:bookmarkEnd w:id="11"/>
      <w:bookmarkEnd w:id="12"/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60" w:line="240" w:lineRule="auto"/>
        <w:ind w:left="0" w:right="0" w:firstLine="26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从计算机系统结构上讲,机器语言程序员能看到的机器属性是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60" w:line="240" w:lineRule="auto"/>
        <w:ind w:left="13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12700</wp:posOffset>
                </wp:positionV>
                <wp:extent cx="1542415" cy="3721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计算机硬件的全部组成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编程要用到的硬件组织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40.85pt;margin-top:1pt;height:29.3pt;width:121.45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oyf9+1gAAAAcBAAAPAAAA&#10;AAAAAAEAIAAAACIAAABkcnMvZG93bnJldi54bWxQSwECFAAUAAAACACHTuJA3G0FQKUBAABk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计算机硬件的全部组成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编程要用到的硬件组织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计算机各部件的硬件实现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360" w:right="0" w:firstLine="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计算机软件所要完成的功能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240" w:lineRule="auto"/>
        <w:ind w:left="0" w:right="0" w:firstLine="26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多处理机操作系统的类型不但辑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2510"/>
        </w:tabs>
        <w:bidi w:val="0"/>
        <w:spacing w:before="0" w:after="120" w:line="240" w:lineRule="auto"/>
        <w:ind w:left="0" w:right="0" w:firstLine="540"/>
        <w:jc w:val="left"/>
      </w:pPr>
      <w:r>
        <mc:AlternateContent>
          <mc:Choice Requires="wps">
            <w:drawing>
              <wp:anchor distT="4445" distB="422275" distL="114300" distR="1501140" simplePos="0" relativeHeight="125830144" behindDoc="0" locked="0" layoutInCell="1" allowOverlap="1">
                <wp:simplePos x="0" y="0"/>
                <wp:positionH relativeFrom="page">
                  <wp:posOffset>3048635</wp:posOffset>
                </wp:positionH>
                <wp:positionV relativeFrom="paragraph">
                  <wp:posOffset>29845</wp:posOffset>
                </wp:positionV>
                <wp:extent cx="583565" cy="16446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浮动型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240.05pt;margin-top:2.35pt;height:12.95pt;width:45.95pt;mso-position-horizontal-relative:page;mso-wrap-distance-bottom:33.25pt;mso-wrap-distance-left:9pt;mso-wrap-distance-right:118.2pt;mso-wrap-distance-top:0.35pt;mso-wrap-style:none;z-index:125830144;mso-width-relative:page;mso-height-relative:page;" filled="f" stroked="f" coordsize="21600,21600" o:gfxdata="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1HcgW1gAAAAgB&#10;AAAPAAAAAAAAAAEAIAAAACIAAABkcnMvZG93bnJldi54bWxQSwECFAAUAAAACACHTuJAB814uqsB&#10;AABv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浮动型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0" distB="426720" distL="1355090" distR="254000" simplePos="0" relativeHeight="125830144" behindDoc="0" locked="0" layoutInCell="1" allowOverlap="1">
                <wp:simplePos x="0" y="0"/>
                <wp:positionH relativeFrom="page">
                  <wp:posOffset>4289425</wp:posOffset>
                </wp:positionH>
                <wp:positionV relativeFrom="paragraph">
                  <wp:posOffset>25400</wp:posOffset>
                </wp:positionV>
                <wp:extent cx="589915" cy="16446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固定型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337.75pt;margin-top:2pt;height:12.95pt;width:46.45pt;mso-position-horizontal-relative:page;mso-wrap-distance-bottom:33.6pt;mso-wrap-distance-left:106.7pt;mso-wrap-distance-right:20pt;mso-wrap-distance-top:0pt;mso-wrap-style:none;z-index:125830144;mso-width-relative:page;mso-height-relative:page;" filled="f" stroked="f" coordsize="21600,21600" o:gfxdata="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7FwFg1wAA&#10;AAgBAAAPAAAAAAAAAAEAIAAAACIAAABkcnMvZG93bnJldi54bWxQSwECFAAUAAAACACHTuJAeYsY&#10;xq0BAABv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固定型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422275" distB="0" distL="114300" distR="1493520" simplePos="0" relativeHeight="125830144" behindDoc="0" locked="0" layoutInCell="1" allowOverlap="1">
                <wp:simplePos x="0" y="0"/>
                <wp:positionH relativeFrom="page">
                  <wp:posOffset>3048635</wp:posOffset>
                </wp:positionH>
                <wp:positionV relativeFrom="paragraph">
                  <wp:posOffset>447675</wp:posOffset>
                </wp:positionV>
                <wp:extent cx="591185" cy="16891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外中断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240.05pt;margin-top:35.25pt;height:13.3pt;width:46.55pt;mso-position-horizontal-relative:page;mso-wrap-distance-bottom:0pt;mso-wrap-distance-left:9pt;mso-wrap-distance-right:117.6pt;mso-wrap-distance-top:33.25pt;mso-wrap-style:none;z-index:125830144;mso-width-relative:page;mso-height-relative:page;" filled="f" stroked="f" coordsize="21600,21600" o:gfxdata="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imbKrXAAAA&#10;CQEAAA8AAAAAAAAAAQAgAAAAIgAAAGRycy9kb3ducmV2LnhtbFBLAQIUABQAAAAIAIdO4kAEedH0&#10;rAEAAG8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外中断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415925" distB="4445" distL="1357630" distR="114300" simplePos="0" relativeHeight="125830144" behindDoc="0" locked="0" layoutInCell="1" allowOverlap="1">
                <wp:simplePos x="0" y="0"/>
                <wp:positionH relativeFrom="page">
                  <wp:posOffset>4291965</wp:posOffset>
                </wp:positionH>
                <wp:positionV relativeFrom="paragraph">
                  <wp:posOffset>441325</wp:posOffset>
                </wp:positionV>
                <wp:extent cx="727075" cy="17081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访管中断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337.95pt;margin-top:34.75pt;height:13.45pt;width:57.25pt;mso-position-horizontal-relative:page;mso-wrap-distance-bottom:0.35pt;mso-wrap-distance-left:106.9pt;mso-wrap-distance-right:9pt;mso-wrap-distance-top:32.75pt;mso-wrap-style:none;z-index:125830144;mso-width-relative:page;mso-height-relative:page;" filled="f" stroked="f" coordsize="21600,21600" o:gfxdata="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qamC3XAAAA&#10;CQEAAA8AAAAAAAAAAQAgAAAAIgAAAGRycy9kb3ducmV2LnhtbFBLAQIUABQAAAAIAIdO4kD3EPVY&#10;rAEAAHE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访管中断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主从型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客自•疝立型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60" w:line="240" w:lineRule="auto"/>
        <w:ind w:left="0" w:right="0" w:firstLine="26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由于掉电引起的中断是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2510"/>
        </w:tabs>
        <w:bidi w:val="0"/>
        <w:spacing w:before="0" w:after="60" w:line="240" w:lineRule="auto"/>
        <w:ind w:left="0" w:right="0" w:firstLine="5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程序性中断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机器校验中断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312" w:lineRule="exact"/>
        <w:ind w:left="540" w:right="0" w:hanging="540"/>
        <w:jc w:val="left"/>
      </w:pPr>
      <w:r>
        <mc:AlternateContent>
          <mc:Choice Requires="wps">
            <w:drawing>
              <wp:anchor distT="0" distB="0" distL="38100" distR="38100" simplePos="0" relativeHeight="125830144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paragraph">
                  <wp:posOffset>63500</wp:posOffset>
                </wp:positionV>
                <wp:extent cx="130810" cy="15113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4.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27.15pt;margin-top:5pt;height:11.9pt;width:10.3pt;mso-position-horizontal-relative:page;mso-wrap-distance-bottom:0pt;mso-wrap-distance-left:3pt;mso-wrap-distance-right:3pt;mso-wrap-distance-top:0pt;mso-wrap-style:none;z-index:125830144;mso-width-relative:page;mso-height-relative:page;" filled="f" stroked="f" coordsize="21600,21600" o:gfxdata="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YfjFa1QAAAAcBAAAP&#10;AAAAAAAAAAEAIAAAACIAAABkcnMvZG93bnJldi54bWxQSwECFAAUAAAACACHTuJA9v66tqkBAABx&#10;AwAADgAAAAAAAAABACAAAAAk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4.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3048635</wp:posOffset>
                </wp:positionH>
                <wp:positionV relativeFrom="paragraph">
                  <wp:posOffset>241300</wp:posOffset>
                </wp:positionV>
                <wp:extent cx="2058670" cy="36576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减小块的大小而组的大小不变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增大主存容量而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Cache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容量不变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6" o:spt="202" type="#_x0000_t202" style="position:absolute;left:0pt;margin-left:240.05pt;margin-top:19pt;height:28.8pt;width:162.1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NOYVzYAAAACQEAAA8A&#10;AAAAAAAAAQAgAAAAIgAAAGRycy9kb3ducmV2LnhtbFBLAQIUABQAAAAIAIdO4kBRRV0TpQEAAGY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减小块的大小而组的大小不变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增大主存容量而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Cache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容量不变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为了提高等效访问速度,在采用组相联映像的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Cache</w:t>
      </w:r>
      <w:r>
        <w:rPr>
          <w:color w:val="000000"/>
          <w:spacing w:val="0"/>
          <w:w w:val="100"/>
          <w:position w:val="0"/>
        </w:rPr>
        <w:t xml:space="preserve">存储器应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减小组的大小而块的大小不变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343" w:lineRule="auto"/>
        <w:ind w:left="0" w:right="0" w:firstLine="5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增加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Cache</w:t>
      </w:r>
      <w:r>
        <w:rPr>
          <w:color w:val="000000"/>
          <w:spacing w:val="0"/>
          <w:w w:val="100"/>
          <w:position w:val="0"/>
        </w:rPr>
        <w:t>块数而块的大小不变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60" w:line="240" w:lineRule="auto"/>
        <w:ind w:left="0" w:right="0" w:firstLine="260"/>
        <w:jc w:val="left"/>
      </w:pPr>
      <w:r>
        <mc:AlternateContent>
          <mc:Choice Requires="wps">
            <w:drawing>
              <wp:anchor distT="0" distB="1664335" distL="114300" distR="419100" simplePos="0" relativeHeight="125830144" behindDoc="0" locked="0" layoutInCell="1" allowOverlap="1">
                <wp:simplePos x="0" y="0"/>
                <wp:positionH relativeFrom="page">
                  <wp:posOffset>3051175</wp:posOffset>
                </wp:positionH>
                <wp:positionV relativeFrom="paragraph">
                  <wp:posOffset>190500</wp:posOffset>
                </wp:positionV>
                <wp:extent cx="1664335" cy="36893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B.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“分析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5”与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“执行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重叠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 xml:space="preserve">D.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“分析『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与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“执行小”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重叠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6" o:spt="202" type="#_x0000_t202" style="position:absolute;left:0pt;margin-left:240.25pt;margin-top:15pt;height:29.05pt;width:131.05pt;mso-position-horizontal-relative:page;mso-wrap-distance-bottom:131.05pt;mso-wrap-distance-left:9pt;mso-wrap-distance-right:33pt;mso-wrap-distance-top:0pt;z-index:125830144;mso-width-relative:page;mso-height-relative:page;" filled="f" stroked="f" coordsize="21600,21600" o:gfxdata="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+nmZvYAAAACQEAAA8A&#10;AAAAAAAAAQAgAAAAIgAAAGRycy9kb3ducmV2LnhtbFBLAQIUABQAAAAIAIdO4kCO3XN4pQEAAGY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B.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“分析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5”与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“执行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重叠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 xml:space="preserve">D.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“分析『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与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“执行小”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重叠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628015" distB="1236345" distL="117475" distR="1357630" simplePos="0" relativeHeight="125830144" behindDoc="0" locked="0" layoutInCell="1" allowOverlap="1">
                <wp:simplePos x="0" y="0"/>
                <wp:positionH relativeFrom="page">
                  <wp:posOffset>3054350</wp:posOffset>
                </wp:positionH>
                <wp:positionV relativeFrom="paragraph">
                  <wp:posOffset>818515</wp:posOffset>
                </wp:positionV>
                <wp:extent cx="722630" cy="16891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独立请求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240.5pt;margin-top:64.45pt;height:13.3pt;width:56.9pt;mso-position-horizontal-relative:page;mso-wrap-distance-bottom:97.35pt;mso-wrap-distance-left:9.25pt;mso-wrap-distance-right:106.9pt;mso-wrap-distance-top:49.45pt;mso-wrap-style:none;z-index:125830144;mso-width-relative:page;mso-height-relative:page;" filled="f" stroked="f" coordsize="21600,21600" o:gfxdata="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KFbZNgA&#10;AAALAQAADwAAAAAAAAABACAAAAAiAAAAZHJzL2Rvd25yZXYueG1sUEsBAhQAFAAAAAgAh07iQHOk&#10;B8OtAQAAc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独立请求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621665" distB="1247140" distL="1360805" distR="114300" simplePos="0" relativeHeight="125830144" behindDoc="0" locked="0" layoutInCell="1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812165</wp:posOffset>
                </wp:positionV>
                <wp:extent cx="722630" cy="16446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同步査询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338.4pt;margin-top:63.95pt;height:12.95pt;width:56.9pt;mso-position-horizontal-relative:page;mso-wrap-distance-bottom:98.2pt;mso-wrap-distance-left:107.15pt;mso-wrap-distance-right:9pt;mso-wrap-distance-top:48.95pt;mso-wrap-style:none;z-index:125830144;mso-width-relative:page;mso-height-relative:page;" filled="f" stroked="f" coordsize="21600,21600" o:gfxdata="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6ZC+tgA&#10;AAALAQAADwAAAAAAAAABACAAAAAiAAAAZHJzL2Rvd25yZXYueG1sUEsBAhQAFAAAAAgAh07iQIvB&#10;CqitAQAAc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同步査询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1054735" distB="0" distL="117475" distR="1085215" simplePos="0" relativeHeight="125830144" behindDoc="0" locked="0" layoutInCell="1" allowOverlap="1">
                <wp:simplePos x="0" y="0"/>
                <wp:positionH relativeFrom="page">
                  <wp:posOffset>3054350</wp:posOffset>
                </wp:positionH>
                <wp:positionV relativeFrom="paragraph">
                  <wp:posOffset>1245235</wp:posOffset>
                </wp:positionV>
                <wp:extent cx="995045" cy="97853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超标量处理机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多处理机</w:t>
                            </w:r>
                          </w:p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B. SISD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系统</w:t>
                            </w:r>
                          </w:p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D. MIMD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系统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240.5pt;margin-top:98.05pt;height:77.05pt;width:78.35pt;mso-position-horizontal-relative:page;mso-wrap-distance-bottom:0pt;mso-wrap-distance-left:9.25pt;mso-wrap-distance-right:85.45pt;mso-wrap-distance-top:83.05pt;z-index:125830144;mso-width-relative:page;mso-height-relative:page;" filled="f" stroked="f" coordsize="21600,21600" o:gfxdata="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O2Ba3aAAAACwEA&#10;AA8AAAAAAAAAAQAgAAAAIgAAAGRycy9kb3ducmV2LnhtbFBLAQIUABQAAAAIAIdO4kB6bXQypgEA&#10;AGU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超标量处理机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多处理机</w:t>
                      </w:r>
                    </w:p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B. SISD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系统</w:t>
                      </w:r>
                    </w:p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D. MIMD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系统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计算机机器指令间的“一次重叠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”是指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5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A.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“执行</w:t>
      </w:r>
      <w:r>
        <w:rPr>
          <w:color w:val="000000"/>
          <w:spacing w:val="0"/>
          <w:w w:val="100"/>
          <w:position w:val="0"/>
        </w:rPr>
        <w:t>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“取指</w:t>
      </w:r>
      <w:r>
        <w:rPr>
          <w:color w:val="000000"/>
          <w:spacing w:val="0"/>
          <w:w w:val="100"/>
          <w:position w:val="0"/>
        </w:rPr>
        <w:t>小”重叠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898"/>
        </w:tabs>
        <w:bidi w:val="0"/>
        <w:spacing w:before="0" w:after="120" w:line="240" w:lineRule="auto"/>
        <w:ind w:left="0" w:right="0" w:firstLine="54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lang w:val="zh-CN" w:eastAsia="zh-CN" w:bidi="zh-CN"/>
        </w:rPr>
        <w:t>“取指</w:t>
      </w:r>
      <w:r>
        <w:rPr>
          <w:color w:val="000000"/>
          <w:spacing w:val="0"/>
          <w:w w:val="100"/>
          <w:position w:val="0"/>
        </w:rPr>
        <w:t>与“分析—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”重叠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26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不層于集中式总线仲裁方式的是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2510"/>
        </w:tabs>
        <w:bidi w:val="0"/>
        <w:spacing w:before="0" w:after="120" w:line="240" w:lineRule="auto"/>
        <w:ind w:left="0" w:right="0" w:firstLine="5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新亍链接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定时查询</w:t>
      </w:r>
    </w:p>
    <w:p>
      <w:pPr>
        <w:pStyle w:val="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50"/>
        </w:tabs>
        <w:bidi w:val="0"/>
        <w:spacing w:before="0" w:after="60" w:line="240" w:lineRule="auto"/>
        <w:ind w:left="0" w:right="0" w:firstLine="260"/>
        <w:jc w:val="left"/>
        <w:rPr>
          <w:sz w:val="20"/>
          <w:szCs w:val="20"/>
        </w:rPr>
      </w:pPr>
      <w:bookmarkStart w:id="21" w:name="bookmark21"/>
      <w:bookmarkEnd w:id="2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ILLIAC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IV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是一种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5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阵列处理机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5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流水线处理机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50"/>
        </w:tabs>
        <w:bidi w:val="0"/>
        <w:spacing w:before="0" w:after="60" w:line="240" w:lineRule="auto"/>
        <w:ind w:left="0" w:right="0" w:firstLine="26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多处理机是属于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A. SIMD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系统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C. MISD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系统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下列关于归约机的描述，正确的是</w:t>
      </w:r>
    </w:p>
    <w:p>
      <w:pPr>
        <w:pStyle w:val="10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728"/>
        </w:tabs>
        <w:bidi w:val="0"/>
        <w:spacing w:before="0" w:after="60" w:line="240" w:lineRule="auto"/>
        <w:ind w:left="0" w:right="0" w:firstLine="360"/>
        <w:jc w:val="left"/>
        <w:rPr>
          <w:sz w:val="20"/>
          <w:szCs w:val="20"/>
        </w:rPr>
      </w:pPr>
      <w:bookmarkStart w:id="24" w:name="bookmark24"/>
      <w:bookmarkEnd w:id="24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归约机是属于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Von Neumann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型计算机</w:t>
      </w: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728"/>
        </w:tabs>
        <w:bidi w:val="0"/>
        <w:spacing w:before="0" w:after="60" w:line="240" w:lineRule="auto"/>
        <w:ind w:left="0" w:right="0" w:firstLine="36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归约机不是以函数式语言为机器语言的计算机</w:t>
      </w: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728"/>
        </w:tabs>
        <w:bidi w:val="0"/>
        <w:spacing w:before="0" w:after="60" w:line="240" w:lineRule="auto"/>
        <w:ind w:left="0" w:right="0" w:firstLine="36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归约机采用需求驱动，执行的操作序列取决于对数据的需求</w:t>
      </w: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728"/>
        </w:tabs>
        <w:bidi w:val="0"/>
        <w:spacing w:before="0" w:after="60" w:line="240" w:lineRule="auto"/>
        <w:ind w:left="0" w:right="0" w:firstLine="36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归约机采用数据驱动，执行的操作序列取决于输入数据的可用性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21"/>
        </w:tabs>
        <w:bidi w:val="0"/>
        <w:spacing w:before="0" w:after="60" w:line="240" w:lineRule="auto"/>
        <w:ind w:left="0" w:right="0" w:firstLine="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传统的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Von Neumann</w:t>
      </w:r>
      <w:r>
        <w:rPr>
          <w:color w:val="000000"/>
          <w:spacing w:val="0"/>
          <w:w w:val="100"/>
          <w:position w:val="0"/>
        </w:rPr>
        <w:t>型计算机使用的工作方式是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2321"/>
          <w:tab w:val="left" w:pos="4277"/>
          <w:tab w:val="left" w:pos="6230"/>
        </w:tabs>
        <w:bidi w:val="0"/>
        <w:spacing w:before="0" w:after="280" w:line="240" w:lineRule="auto"/>
        <w:ind w:left="0" w:right="0" w:firstLine="36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控制流方式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数据流方式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智能推理方式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需求驱动方式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非选择题部分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8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380" w:line="382" w:lineRule="exact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用黑色字迹的签字笔或钢笔将答案写在答题纸上，不能答在试题卷上。</w:t>
      </w:r>
    </w:p>
    <w:p>
      <w:pPr>
        <w:pStyle w:val="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9" w:name="bookmark31"/>
      <w:bookmarkStart w:id="30" w:name="bookmark32"/>
      <w:bookmarkStart w:id="31" w:name="bookmark30"/>
      <w:bookmarkStart w:id="32" w:name="bookmark29"/>
      <w:r>
        <w:rPr>
          <w:color w:val="000000"/>
          <w:spacing w:val="0"/>
          <w:w w:val="100"/>
          <w:position w:val="0"/>
        </w:rPr>
        <w:t>二</w:t>
      </w:r>
      <w:bookmarkEnd w:id="29"/>
      <w:r>
        <w:rPr>
          <w:color w:val="000000"/>
          <w:spacing w:val="0"/>
          <w:w w:val="100"/>
          <w:position w:val="0"/>
        </w:rPr>
        <w:t>、填空题：本大题共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分。</w:t>
      </w:r>
      <w:bookmarkEnd w:id="30"/>
      <w:bookmarkEnd w:id="31"/>
      <w:bookmarkEnd w:id="32"/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21"/>
          <w:tab w:val="left" w:pos="6221"/>
          <w:tab w:val="left" w:pos="7584"/>
        </w:tabs>
        <w:bidi w:val="0"/>
        <w:spacing w:before="0" w:after="0" w:line="382" w:lineRule="exact"/>
        <w:ind w:left="360" w:right="0" w:hanging="36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弗林提出的对计算机系统进行分类的依据，是按照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的多 倍性对计算机系统进行分类的。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21"/>
          <w:tab w:val="left" w:pos="3982"/>
          <w:tab w:val="left" w:pos="5230"/>
        </w:tabs>
        <w:bidi w:val="0"/>
        <w:spacing w:before="0" w:after="0" w:line="382" w:lineRule="exact"/>
        <w:ind w:left="0" w:right="0" w:firstLine="0"/>
        <w:jc w:val="left"/>
      </w:pPr>
      <w:bookmarkStart w:id="34" w:name="bookmark34"/>
      <w:bookmarkEnd w:id="34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Cache</w:t>
      </w:r>
      <w:r>
        <w:rPr>
          <w:color w:val="000000"/>
          <w:spacing w:val="0"/>
          <w:w w:val="100"/>
          <w:position w:val="0"/>
        </w:rPr>
        <w:t>的地址映像方式包括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和组相联映像。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21"/>
          <w:tab w:val="left" w:pos="5215"/>
        </w:tabs>
        <w:bidi w:val="0"/>
        <w:spacing w:before="0" w:after="0" w:line="382" w:lineRule="exact"/>
        <w:ind w:left="0" w:right="0" w:firstLine="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选择通道适合连接多台高优先级的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，此时的通道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“数</w:t>
      </w:r>
      <w:r>
        <w:rPr>
          <w:color w:val="000000"/>
          <w:spacing w:val="0"/>
          <w:w w:val="100"/>
          <w:position w:val="0"/>
        </w:rPr>
        <w:t>据宽度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”为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891"/>
        </w:tabs>
        <w:bidi w:val="0"/>
        <w:spacing w:before="0" w:after="0" w:line="430" w:lineRule="auto"/>
        <w:ind w:left="0" w:right="0" w:hanging="40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23"/>
          <w:tab w:val="left" w:pos="6374"/>
          <w:tab w:val="left" w:pos="7730"/>
        </w:tabs>
        <w:bidi w:val="0"/>
        <w:spacing w:before="0" w:after="0" w:line="390" w:lineRule="exact"/>
        <w:ind w:left="0" w:right="0" w:firstLine="0"/>
        <w:jc w:val="left"/>
        <w:rPr>
          <w:sz w:val="19"/>
          <w:szCs w:val="19"/>
        </w:rPr>
      </w:pPr>
      <w:bookmarkStart w:id="36" w:name="bookmark36"/>
      <w:bookmarkEnd w:id="36"/>
      <w:r>
        <w:rPr>
          <w:color w:val="000000"/>
          <w:spacing w:val="0"/>
          <w:w w:val="100"/>
          <w:position w:val="0"/>
          <w:sz w:val="20"/>
          <w:szCs w:val="20"/>
        </w:rPr>
        <w:t>根据信息传送方式的不同,通道可分为字节多路通道、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和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o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23"/>
          <w:tab w:val="left" w:pos="3341"/>
          <w:tab w:val="left" w:pos="5945"/>
        </w:tabs>
        <w:bidi w:val="0"/>
        <w:spacing w:before="0" w:after="0" w:line="390" w:lineRule="exact"/>
        <w:ind w:left="360" w:right="0" w:hanging="36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构成计算机系统的多个处理机之间的流水称为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流水，处理机的各部件 之间的流水则称为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流水。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23"/>
          <w:tab w:val="left" w:pos="6230"/>
          <w:tab w:val="left" w:pos="7234"/>
          <w:tab w:val="left" w:pos="8014"/>
        </w:tabs>
        <w:bidi w:val="0"/>
        <w:spacing w:before="0" w:after="0" w:line="390" w:lineRule="exact"/>
        <w:ind w:left="0" w:right="0" w:firstLine="0"/>
        <w:jc w:val="left"/>
      </w:pPr>
      <w:bookmarkStart w:id="38" w:name="bookmark38"/>
      <w:bookmarkEnd w:id="38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CRAY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- 1</w:t>
      </w:r>
      <w:r>
        <w:rPr>
          <w:color w:val="000000"/>
          <w:spacing w:val="0"/>
          <w:w w:val="100"/>
          <w:position w:val="0"/>
        </w:rPr>
        <w:t>向量处理机有一个显著特点是只要不出现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冲突和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90" w:lineRule="exact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冲突，均可使有数据相关的向量指令能在大部分时间并行执行。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23"/>
          <w:tab w:val="left" w:pos="5570"/>
          <w:tab w:val="left" w:pos="7807"/>
        </w:tabs>
        <w:bidi w:val="0"/>
        <w:spacing w:before="0" w:after="0" w:line="390" w:lineRule="exact"/>
        <w:ind w:left="360" w:right="0" w:hanging="36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依据结构和应用目的不同，多处理机可分为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多处理机、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多 处理机和分布型多处理机。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23"/>
          <w:tab w:val="left" w:pos="5568"/>
          <w:tab w:val="left" w:pos="6384"/>
        </w:tabs>
        <w:bidi w:val="0"/>
        <w:spacing w:before="0" w:after="0" w:line="390" w:lineRule="exact"/>
        <w:ind w:left="360" w:right="0" w:hanging="36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松耦合多处理机的每台处理机都有一个容量较大的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，用于存储经常用 的指令和数据,以减少紧耦合系统中存在的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冲突。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23"/>
          <w:tab w:val="left" w:pos="1639"/>
          <w:tab w:val="left" w:pos="5599"/>
        </w:tabs>
        <w:bidi w:val="0"/>
        <w:spacing w:before="0" w:after="0" w:line="390" w:lineRule="exact"/>
        <w:ind w:left="360" w:right="0" w:hanging="36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 xml:space="preserve">任务粒度的大小会影响多处理机的性能，对于处理机之间通信较少的应用程序宜用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处理，而要求冗长的计算宜用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处理。（注:填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“粗粒</w:t>
      </w:r>
      <w:r>
        <w:rPr>
          <w:color w:val="000000"/>
          <w:spacing w:val="0"/>
          <w:w w:val="100"/>
          <w:position w:val="0"/>
        </w:rPr>
        <w:t xml:space="preserve">度”或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“细粒</w:t>
      </w:r>
      <w:r>
        <w:rPr>
          <w:color w:val="000000"/>
          <w:spacing w:val="0"/>
          <w:w w:val="100"/>
          <w:position w:val="0"/>
        </w:rPr>
        <w:t>度”）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35"/>
          <w:tab w:val="left" w:pos="1656"/>
          <w:tab w:val="left" w:pos="3161"/>
        </w:tabs>
        <w:bidi w:val="0"/>
        <w:spacing w:before="0" w:after="120" w:line="390" w:lineRule="exact"/>
        <w:ind w:left="360" w:right="0" w:hanging="36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 xml:space="preserve">根据机器内部对函数表达式所用不同的存储方式划分,归约机的归约方式可以分为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两类。</w:t>
      </w:r>
    </w:p>
    <w:p>
      <w:pPr>
        <w:pStyle w:val="18"/>
        <w:keepNext/>
        <w:keepLines/>
        <w:widowControl w:val="0"/>
        <w:shd w:val="clear" w:color="auto" w:fill="auto"/>
        <w:bidi w:val="0"/>
        <w:spacing w:before="0" w:after="0" w:line="390" w:lineRule="exact"/>
        <w:ind w:left="0" w:right="0" w:firstLine="0"/>
        <w:jc w:val="left"/>
      </w:pPr>
      <w:bookmarkStart w:id="43" w:name="bookmark45"/>
      <w:bookmarkStart w:id="44" w:name="bookmark44"/>
      <w:bookmarkStart w:id="45" w:name="bookmark43"/>
      <w:bookmarkStart w:id="46" w:name="bookmark46"/>
      <w:r>
        <w:rPr>
          <w:color w:val="000000"/>
          <w:spacing w:val="0"/>
          <w:w w:val="100"/>
          <w:position w:val="0"/>
        </w:rPr>
        <w:t>三</w:t>
      </w:r>
      <w:bookmarkEnd w:id="43"/>
      <w:r>
        <w:rPr>
          <w:color w:val="000000"/>
          <w:spacing w:val="0"/>
          <w:w w:val="100"/>
          <w:position w:val="0"/>
        </w:rPr>
        <w:t>、简答题：本大题共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5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6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30</w:t>
      </w:r>
      <w:r>
        <w:rPr>
          <w:color w:val="000000"/>
          <w:spacing w:val="0"/>
          <w:w w:val="100"/>
          <w:position w:val="0"/>
        </w:rPr>
        <w:t>分。</w:t>
      </w:r>
      <w:bookmarkEnd w:id="44"/>
      <w:bookmarkEnd w:id="45"/>
      <w:bookmarkEnd w:id="46"/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bidi w:val="0"/>
        <w:spacing w:before="0" w:after="60" w:line="390" w:lineRule="exact"/>
        <w:ind w:left="0" w:right="0" w:firstLine="0"/>
        <w:jc w:val="left"/>
        <w:sectPr>
          <w:footnotePr>
            <w:numFmt w:val="decimal"/>
          </w:footnotePr>
          <w:type w:val="continuous"/>
          <w:pgSz w:w="9043" w:h="13344"/>
          <w:pgMar w:top="154" w:right="338" w:bottom="561" w:left="277" w:header="0" w:footer="3" w:gutter="0"/>
          <w:cols w:space="720" w:num="1"/>
          <w:rtlGutter w:val="0"/>
          <w:docGrid w:linePitch="360" w:charSpace="0"/>
        </w:sectPr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简述实现软件移植的技术途径及其适用环境。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18"/>
        </w:tabs>
        <w:bidi w:val="0"/>
        <w:spacing w:before="0" w:after="0" w:line="324" w:lineRule="exact"/>
        <w:ind w:left="0" w:right="0" w:firstLine="18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简述中断的概念、中断的分类依据及分类的目的。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20"/>
        </w:tabs>
        <w:bidi w:val="0"/>
        <w:spacing w:before="0" w:after="0" w:line="324" w:lineRule="exact"/>
        <w:ind w:left="0" w:right="0" w:firstLine="18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简述设计多处理机的目的。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20"/>
        </w:tabs>
        <w:bidi w:val="0"/>
        <w:spacing w:before="0" w:after="0" w:line="324" w:lineRule="exact"/>
        <w:ind w:left="0" w:right="0" w:firstLine="18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简述超标量处理机与超流水处理机的区别。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20"/>
        </w:tabs>
        <w:bidi w:val="0"/>
        <w:spacing w:before="0" w:after="140" w:line="324" w:lineRule="exact"/>
        <w:ind w:left="0" w:right="0" w:firstLine="18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简述实现全排列网络的两种方法。</w:t>
      </w:r>
    </w:p>
    <w:p>
      <w:pPr>
        <w:pStyle w:val="18"/>
        <w:keepNext/>
        <w:keepLines/>
        <w:widowControl w:val="0"/>
        <w:shd w:val="clear" w:color="auto" w:fill="auto"/>
        <w:bidi w:val="0"/>
        <w:spacing w:before="0" w:after="0" w:line="324" w:lineRule="exact"/>
        <w:ind w:left="0" w:right="0" w:firstLine="180"/>
        <w:jc w:val="left"/>
      </w:pPr>
      <w:bookmarkStart w:id="52" w:name="bookmark54"/>
      <w:bookmarkStart w:id="53" w:name="bookmark53"/>
      <w:bookmarkStart w:id="54" w:name="bookmark55"/>
      <w:bookmarkStart w:id="55" w:name="bookmark52"/>
      <w:r>
        <w:rPr>
          <w:color w:val="000000"/>
          <w:spacing w:val="0"/>
          <w:w w:val="100"/>
          <w:position w:val="0"/>
        </w:rPr>
        <w:t>四</w:t>
      </w:r>
      <w:bookmarkEnd w:id="52"/>
      <w:r>
        <w:rPr>
          <w:color w:val="000000"/>
          <w:spacing w:val="0"/>
          <w:w w:val="100"/>
          <w:position w:val="0"/>
        </w:rPr>
        <w:t>、简单应用题：本大题共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10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</w:rPr>
        <w:t>分。</w:t>
      </w:r>
      <w:bookmarkEnd w:id="53"/>
      <w:bookmarkEnd w:id="54"/>
      <w:bookmarkEnd w:id="55"/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00"/>
        </w:tabs>
        <w:bidi w:val="0"/>
        <w:spacing w:before="0" w:after="0" w:line="336" w:lineRule="exact"/>
        <w:ind w:left="520" w:right="0" w:hanging="36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设某计算机阶值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4</w:t>
      </w:r>
      <w:r>
        <w:rPr>
          <w:color w:val="000000"/>
          <w:spacing w:val="0"/>
          <w:w w:val="100"/>
          <w:position w:val="0"/>
        </w:rPr>
        <w:t>位、尾数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15</w:t>
      </w:r>
      <w:r>
        <w:rPr>
          <w:color w:val="000000"/>
          <w:spacing w:val="0"/>
          <w:w w:val="100"/>
          <w:position w:val="0"/>
        </w:rPr>
        <w:t>位,阶符和数符不在其内，当尾数以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8</w:t>
      </w:r>
      <w:r>
        <w:rPr>
          <w:color w:val="000000"/>
          <w:spacing w:val="0"/>
          <w:w w:val="100"/>
          <w:position w:val="0"/>
        </w:rPr>
        <w:t>为基时，在非负 阶、正尾数、规格化情况下,试计算: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10"/>
        </w:tabs>
        <w:bidi w:val="0"/>
        <w:spacing w:before="0" w:after="0" w:line="336" w:lineRule="exact"/>
        <w:ind w:left="0" w:right="0" w:firstLine="520"/>
        <w:jc w:val="left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最小阶值；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10"/>
        </w:tabs>
        <w:bidi w:val="0"/>
        <w:spacing w:before="0" w:after="0" w:line="324" w:lineRule="exact"/>
        <w:ind w:left="0" w:right="0" w:firstLine="520"/>
        <w:jc w:val="left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最大阶值；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10"/>
        </w:tabs>
        <w:bidi w:val="0"/>
        <w:spacing w:before="0" w:after="0" w:line="324" w:lineRule="exact"/>
        <w:ind w:left="0" w:right="0" w:firstLine="52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阶的个数；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10"/>
        </w:tabs>
        <w:bidi w:val="0"/>
        <w:spacing w:before="0" w:after="0" w:line="324" w:lineRule="exact"/>
        <w:ind w:left="0" w:right="0" w:firstLine="520"/>
        <w:jc w:val="left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最小尾数值；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10"/>
        </w:tabs>
        <w:bidi w:val="0"/>
        <w:spacing w:before="0" w:after="0" w:line="324" w:lineRule="exact"/>
        <w:ind w:left="0" w:right="0" w:firstLine="520"/>
        <w:jc w:val="left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最大尾数值；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10"/>
        </w:tabs>
        <w:bidi w:val="0"/>
        <w:spacing w:before="0" w:after="0" w:line="324" w:lineRule="exact"/>
        <w:ind w:left="0" w:right="0" w:firstLine="520"/>
        <w:jc w:val="left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可表示的最小值；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10"/>
        </w:tabs>
        <w:bidi w:val="0"/>
        <w:spacing w:before="0" w:after="0" w:line="324" w:lineRule="exact"/>
        <w:ind w:left="0" w:right="0" w:firstLine="52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可表示的最大值；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10"/>
        </w:tabs>
        <w:bidi w:val="0"/>
        <w:spacing w:before="0" w:after="0" w:line="324" w:lineRule="exact"/>
        <w:ind w:left="0" w:right="0" w:firstLine="520"/>
        <w:jc w:val="left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可表示数的个数。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00"/>
        </w:tabs>
        <w:bidi w:val="0"/>
        <w:spacing w:before="0" w:after="80" w:line="324" w:lineRule="exact"/>
        <w:ind w:left="520" w:right="0" w:hanging="360"/>
        <w:jc w:val="left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处理器具有一个静态双功能流水线，如题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27</w:t>
      </w:r>
      <w:r>
        <w:rPr>
          <w:color w:val="000000"/>
          <w:spacing w:val="0"/>
          <w:w w:val="100"/>
          <w:position w:val="0"/>
        </w:rPr>
        <w:t>图所示，其中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—2-3-5</w:t>
      </w:r>
      <w:r>
        <w:rPr>
          <w:color w:val="000000"/>
          <w:spacing w:val="0"/>
          <w:w w:val="100"/>
          <w:position w:val="0"/>
        </w:rPr>
        <w:t xml:space="preserve">为乘法流水线,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一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4-&gt;5</w:t>
      </w:r>
      <w:r>
        <w:rPr>
          <w:color w:val="000000"/>
          <w:spacing w:val="0"/>
          <w:w w:val="100"/>
          <w:position w:val="0"/>
        </w:rPr>
        <w:t>为加法流水线，每段经过时间均为处理器中每个部件的输出均可直接 送到任何部件的输入或存入缓冲器中，其间的传送延时以及功能切换的时间忽略不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34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计。现有长度为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4</w:t>
      </w:r>
      <w:r>
        <w:rPr>
          <w:color w:val="000000"/>
          <w:spacing w:val="0"/>
          <w:w w:val="100"/>
          <w:position w:val="0"/>
          <w:sz w:val="20"/>
          <w:szCs w:val="20"/>
        </w:rPr>
        <w:t>的向量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B,</w:t>
      </w:r>
      <w:r>
        <w:rPr>
          <w:color w:val="000000"/>
          <w:spacing w:val="0"/>
          <w:w w:val="100"/>
          <w:position w:val="0"/>
          <w:sz w:val="20"/>
          <w:szCs w:val="20"/>
        </w:rPr>
        <w:t>在此处理器上计算向量点积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A • B = 2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vertAlign w:val="subscript"/>
          <w:lang w:val="en-US" w:eastAsia="en-US" w:bidi="en-US"/>
        </w:rPr>
        <w:t>ai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xb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vertAlign w:val="subscript"/>
          <w:lang w:val="en-US" w:eastAsia="en-US" w:bidi="en-US"/>
        </w:rPr>
        <w:t>io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140" w:line="216" w:lineRule="auto"/>
        <w:ind w:left="0" w:right="128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= 1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371215" cy="835025"/>
            <wp:effectExtent l="0" t="0" r="635" b="3175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utre 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299" w:line="1" w:lineRule="exact"/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27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010"/>
        </w:tabs>
        <w:bidi w:val="0"/>
        <w:spacing w:before="0" w:after="0" w:line="312" w:lineRule="exact"/>
        <w:ind w:left="0" w:right="0" w:firstLine="520"/>
        <w:jc w:val="left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设计合理的算法,使得完成计算的时间最少。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010"/>
        </w:tabs>
        <w:bidi w:val="0"/>
        <w:spacing w:before="0" w:after="0" w:line="312" w:lineRule="exact"/>
        <w:ind w:left="0" w:right="0" w:firstLine="520"/>
        <w:jc w:val="left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画出流水线完成该计算的时空图，并求出计算时间。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140"/>
        <w:jc w:val="left"/>
      </w:pPr>
      <w:bookmarkStart w:id="68" w:name="bookmark68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68"/>
      <w:r>
        <w:rPr>
          <w:b/>
          <w:bCs/>
          <w:color w:val="000000"/>
          <w:spacing w:val="0"/>
          <w:w w:val="100"/>
          <w:position w:val="0"/>
        </w:rPr>
        <w:t>、综合应用题：本大题共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</w:t>
      </w:r>
      <w:r>
        <w:rPr>
          <w:b/>
          <w:bCs/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10</w:t>
      </w:r>
      <w:r>
        <w:rPr>
          <w:b/>
          <w:bCs/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b/>
          <w:bCs/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80" w:line="312" w:lineRule="exact"/>
        <w:ind w:left="520" w:right="0" w:hanging="36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若计算机有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4</w:t>
      </w:r>
      <w:r>
        <w:rPr>
          <w:color w:val="000000"/>
          <w:spacing w:val="0"/>
          <w:w w:val="100"/>
          <w:position w:val="0"/>
        </w:rPr>
        <w:t>级中断，中断响应的优先次序为</w:t>
      </w:r>
      <w:r>
        <w:rPr>
          <w:rFonts w:ascii="Times New Roman" w:hAnsi="Times New Roman" w:eastAsia="Times New Roman" w:cs="Times New Roman"/>
          <w:smallCaps/>
          <w:color w:val="000000"/>
          <w:spacing w:val="0"/>
          <w:w w:val="100"/>
          <w:position w:val="0"/>
          <w:lang w:val="en-US" w:eastAsia="en-US" w:bidi="en-US"/>
        </w:rPr>
        <w:t>1t2t3t4</w:t>
      </w:r>
      <w:r>
        <w:rPr>
          <w:smallCaps/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设中断级屏蔽位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“1”</w:t>
      </w:r>
      <w:r>
        <w:rPr>
          <w:color w:val="000000"/>
          <w:spacing w:val="0"/>
          <w:w w:val="100"/>
          <w:position w:val="0"/>
        </w:rPr>
        <w:t>对 应于开放,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“0”</w:t>
      </w:r>
      <w:r>
        <w:rPr>
          <w:color w:val="000000"/>
          <w:spacing w:val="0"/>
          <w:w w:val="100"/>
          <w:position w:val="0"/>
        </w:rPr>
        <w:t>对应于屏蔽，各级中断处理程序的中断级屏蔽位设置如题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28</w:t>
      </w:r>
      <w:r>
        <w:rPr>
          <w:color w:val="000000"/>
          <w:spacing w:val="0"/>
          <w:w w:val="100"/>
          <w:position w:val="0"/>
        </w:rPr>
        <w:t>表所示。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291840" cy="1353185"/>
            <wp:effectExtent l="0" t="0" r="3810" b="18415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utre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628"/>
        </w:tabs>
        <w:bidi w:val="0"/>
        <w:spacing w:before="0" w:after="0" w:line="323" w:lineRule="exact"/>
        <w:ind w:left="0" w:right="0" w:firstLine="140"/>
        <w:jc w:val="left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求中断处理次序。</w:t>
      </w:r>
    </w:p>
    <w:p>
      <w:pPr>
        <w:pStyle w:val="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630"/>
        </w:tabs>
        <w:bidi w:val="0"/>
        <w:spacing w:before="0" w:after="140" w:line="323" w:lineRule="exact"/>
        <w:ind w:left="480" w:right="0" w:hanging="340"/>
        <w:jc w:val="both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如果所有的中断处理各需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</w:t>
      </w:r>
      <w:r>
        <w:rPr>
          <w:color w:val="000000"/>
          <w:spacing w:val="0"/>
          <w:w w:val="100"/>
          <w:position w:val="0"/>
        </w:rPr>
        <w:t>个单位时间，中断响应和中断返回时间相对于中断处 理时间少得多。当计算机正在运行用户程序时，同时发生第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4</w:t>
      </w:r>
      <w:r>
        <w:rPr>
          <w:color w:val="000000"/>
          <w:spacing w:val="0"/>
          <w:w w:val="100"/>
          <w:position w:val="0"/>
        </w:rPr>
        <w:t>级中断请求，过 两个单位时间后，又发生第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</w:t>
      </w:r>
      <w:r>
        <w:rPr>
          <w:color w:val="000000"/>
          <w:spacing w:val="0"/>
          <w:w w:val="100"/>
          <w:position w:val="0"/>
        </w:rPr>
        <w:t>级中断请求，再过两个单位时间后,发生第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级中断 请求。画出程序运行过程示意图。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80" w:line="328" w:lineRule="exact"/>
        <w:ind w:left="0" w:right="0" w:firstLine="14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若有下述程序：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 * B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D=A + B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G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 * C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H=F + D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 = G + H</w:t>
      </w:r>
    </w:p>
    <w:p>
      <w:pPr>
        <w:pStyle w:val="8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1030"/>
        </w:tabs>
        <w:bidi w:val="0"/>
        <w:spacing w:before="0" w:after="0" w:line="334" w:lineRule="exact"/>
        <w:ind w:left="0" w:right="0" w:firstLine="54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利用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FORK JOIN</w:t>
      </w:r>
      <w:r>
        <w:rPr>
          <w:color w:val="000000"/>
          <w:spacing w:val="0"/>
          <w:w w:val="100"/>
          <w:position w:val="0"/>
        </w:rPr>
        <w:t>语句将其改写成可在多处理机上并行执行的程序。</w:t>
      </w:r>
    </w:p>
    <w:p>
      <w:pPr>
        <w:pStyle w:val="8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1050"/>
        </w:tabs>
        <w:bidi w:val="0"/>
        <w:spacing w:before="0" w:after="120" w:line="334" w:lineRule="exact"/>
        <w:ind w:left="900" w:right="0" w:hanging="340"/>
        <w:jc w:val="left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假设乘法运算时间比加法运算时间长，画出该程序在有两台处理机的系统上运 行的时间关系图。</w:t>
      </w:r>
      <w:bookmarkStart w:id="75" w:name="_GoBack"/>
      <w:bookmarkEnd w:id="75"/>
    </w:p>
    <w:sectPr>
      <w:footerReference r:id="rId7" w:type="default"/>
      <w:footnotePr>
        <w:numFmt w:val="decimal"/>
      </w:footnotePr>
      <w:type w:val="continuous"/>
      <w:pgSz w:w="9043" w:h="13344"/>
      <w:pgMar w:top="154" w:right="338" w:bottom="561" w:left="27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1486535</wp:posOffset>
              </wp:positionH>
              <wp:positionV relativeFrom="page">
                <wp:posOffset>8180705</wp:posOffset>
              </wp:positionV>
              <wp:extent cx="2767330" cy="1358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330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02325#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计算机系统结构试题第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17.05pt;margin-top:644.15pt;height:10.7pt;width:21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LnP+M&#10;2QAAAA0BAAAPAAAAAAAAAAEAIAAAACIAAABkcnMvZG93bnJldi54bWxQSwECFAAUAAAACACHTuJA&#10;/rAtTq4BAABw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02325#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计算机系统结构试题第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1503045</wp:posOffset>
              </wp:positionH>
              <wp:positionV relativeFrom="page">
                <wp:posOffset>8180705</wp:posOffset>
              </wp:positionV>
              <wp:extent cx="2767330" cy="1358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330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02325#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计算机系统结构试题第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页(共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118.35pt;margin-top:644.15pt;height:10.7pt;width:21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9oY&#10;T9gAAAANAQAADwAAAAAAAAABACAAAAAiAAAAZHJzL2Rvd25yZXYueG1sUEsBAhQAFAAAAAgAh07i&#10;QIeW8ASwAQAAcg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02325#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计算机系统结构试题第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页(共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3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5">
    <w:nsid w:val="0248C179"/>
    <w:multiLevelType w:val="singleLevel"/>
    <w:tmpl w:val="0248C179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6">
    <w:nsid w:val="03D62ECE"/>
    <w:multiLevelType w:val="singleLevel"/>
    <w:tmpl w:val="03D62ECE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8">
    <w:nsid w:val="59ADCABA"/>
    <w:multiLevelType w:val="singleLevel"/>
    <w:tmpl w:val="59ADCABA"/>
    <w:lvl w:ilvl="0" w:tentative="0">
      <w:start w:val="2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  <w:lang w:val="en-US" w:eastAsia="en-US" w:bidi="en-US"/>
      </w:rPr>
    </w:lvl>
  </w:abstractNum>
  <w:abstractNum w:abstractNumId="9">
    <w:nsid w:val="72183CF9"/>
    <w:multiLevelType w:val="singleLevel"/>
    <w:tmpl w:val="72183CF9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0662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er or footer|2_"/>
    <w:basedOn w:val="4"/>
    <w:link w:val="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link w:val="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after="30" w:line="322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2_"/>
    <w:basedOn w:val="4"/>
    <w:link w:val="10"/>
    <w:uiPriority w:val="0"/>
    <w:rPr>
      <w:b/>
      <w:bCs/>
      <w:sz w:val="19"/>
      <w:szCs w:val="19"/>
      <w:u w:val="none"/>
      <w:shd w:val="clear" w:color="auto" w:fill="auto"/>
    </w:rPr>
  </w:style>
  <w:style w:type="paragraph" w:customStyle="1" w:styleId="10">
    <w:name w:val="Body text|2"/>
    <w:basedOn w:val="1"/>
    <w:link w:val="9"/>
    <w:uiPriority w:val="0"/>
    <w:pPr>
      <w:widowControl w:val="0"/>
      <w:shd w:val="clear" w:color="auto" w:fill="auto"/>
      <w:spacing w:after="30" w:line="300" w:lineRule="auto"/>
      <w:ind w:firstLine="540"/>
    </w:pPr>
    <w:rPr>
      <w:b/>
      <w:bCs/>
      <w:sz w:val="19"/>
      <w:szCs w:val="19"/>
      <w:u w:val="none"/>
      <w:shd w:val="clear" w:color="auto" w:fill="auto"/>
    </w:rPr>
  </w:style>
  <w:style w:type="character" w:customStyle="1" w:styleId="11">
    <w:name w:val="Body text|3_"/>
    <w:basedOn w:val="4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link w:val="11"/>
    <w:uiPriority w:val="0"/>
    <w:pPr>
      <w:widowControl w:val="0"/>
      <w:shd w:val="clear" w:color="auto" w:fill="auto"/>
      <w:spacing w:after="120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Heading #1|1_"/>
    <w:basedOn w:val="4"/>
    <w:link w:val="14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uiPriority w:val="0"/>
    <w:pPr>
      <w:widowControl w:val="0"/>
      <w:shd w:val="clear" w:color="auto" w:fill="auto"/>
      <w:spacing w:after="6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5">
    <w:name w:val="Heading #2|1_"/>
    <w:basedOn w:val="4"/>
    <w:link w:val="16"/>
    <w:uiPriority w:val="0"/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uiPriority w:val="0"/>
    <w:pPr>
      <w:widowControl w:val="0"/>
      <w:shd w:val="clear" w:color="auto" w:fill="auto"/>
      <w:spacing w:after="180"/>
      <w:jc w:val="center"/>
      <w:outlineLvl w:val="1"/>
    </w:pPr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7">
    <w:name w:val="Heading #3|1_"/>
    <w:basedOn w:val="4"/>
    <w:link w:val="18"/>
    <w:qFormat/>
    <w:uiPriority w:val="0"/>
    <w:rPr>
      <w:rFonts w:ascii="宋体" w:hAnsi="宋体" w:eastAsia="宋体" w:cs="宋体"/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ing #3|1"/>
    <w:basedOn w:val="1"/>
    <w:link w:val="17"/>
    <w:qFormat/>
    <w:uiPriority w:val="0"/>
    <w:pPr>
      <w:widowControl w:val="0"/>
      <w:shd w:val="clear" w:color="auto" w:fill="auto"/>
      <w:spacing w:after="30" w:line="290" w:lineRule="auto"/>
      <w:ind w:firstLine="90"/>
      <w:outlineLvl w:val="2"/>
    </w:pPr>
    <w:rPr>
      <w:rFonts w:ascii="宋体" w:hAnsi="宋体" w:eastAsia="宋体" w:cs="宋体"/>
      <w:b/>
      <w:bCs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4_"/>
    <w:basedOn w:val="4"/>
    <w:link w:val="20"/>
    <w:uiPriority w:val="0"/>
    <w:rPr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20">
    <w:name w:val="Body text|4"/>
    <w:basedOn w:val="1"/>
    <w:link w:val="19"/>
    <w:qFormat/>
    <w:uiPriority w:val="0"/>
    <w:pPr>
      <w:widowControl w:val="0"/>
      <w:shd w:val="clear" w:color="auto" w:fill="auto"/>
      <w:spacing w:after="70" w:line="228" w:lineRule="auto"/>
      <w:ind w:right="1310"/>
      <w:jc w:val="right"/>
    </w:pPr>
    <w:rPr>
      <w:sz w:val="12"/>
      <w:szCs w:val="1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2020-10-27T13:33:39Z</dcterms:created>
  <dc:creator>Administrator</dc:creator>
  <cp:lastModifiedBy>~我在远方</cp:lastModifiedBy>
  <dcterms:modified xsi:type="dcterms:W3CDTF">2020-10-27T13:34:11Z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