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45"/>
        <w:ind w:left="118"/>
      </w:pPr>
      <w:r>
        <w:rPr>
          <w:w w:val="105"/>
        </w:rPr>
        <w:t>机密 绎 考试结束前</w:t>
      </w:r>
    </w:p>
    <w:p>
      <w:pPr>
        <w:spacing w:before="87"/>
        <w:ind w:left="1752" w:right="1752" w:firstLine="0"/>
        <w:jc w:val="center"/>
        <w:rPr>
          <w:sz w:val="29"/>
        </w:rPr>
      </w:pPr>
      <w:r>
        <w:rPr>
          <w:sz w:val="29"/>
        </w:rPr>
        <w:t>浙江省 2020 年 8 月高等教育自学考试</w:t>
      </w:r>
    </w:p>
    <w:p>
      <w:pPr>
        <w:pStyle w:val="2"/>
        <w:spacing w:before="71"/>
        <w:ind w:left="3272"/>
      </w:pPr>
      <w:r>
        <w:pict>
          <v:shape id="_x0000_s1026" o:spid="_x0000_s1026" o:spt="202" type="#_x0000_t202" style="position:absolute;left:0pt;margin-left:146.65pt;margin-top:5.35pt;height:23.2pt;width:19.7pt;mso-position-horizontal-relative:page;z-index:-25181900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3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印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1862455</wp:posOffset>
            </wp:positionH>
            <wp:positionV relativeFrom="paragraph">
              <wp:posOffset>84455</wp:posOffset>
            </wp:positionV>
            <wp:extent cx="250190" cy="250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" cy="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刷色彩学试题</w:t>
      </w:r>
    </w:p>
    <w:p>
      <w:pPr>
        <w:pStyle w:val="3"/>
        <w:spacing w:before="73"/>
        <w:ind w:left="3342" w:right="0"/>
        <w:jc w:val="left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02493</w:t>
      </w:r>
    </w:p>
    <w:p>
      <w:pPr>
        <w:pStyle w:val="4"/>
        <w:spacing w:before="266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3"/>
        <w:spacing w:before="246"/>
      </w:pPr>
      <w:r>
        <w:t>选择题部分</w:t>
      </w:r>
    </w:p>
    <w:p>
      <w:pPr>
        <w:pStyle w:val="4"/>
        <w:spacing w:before="7"/>
        <w:ind w:left="0"/>
        <w:rPr>
          <w:sz w:val="9"/>
        </w:rPr>
      </w:pPr>
    </w:p>
    <w:p>
      <w:pPr>
        <w:pStyle w:val="4"/>
        <w:spacing w:before="132"/>
        <w:ind w:left="118"/>
      </w:pPr>
      <w:r>
        <w:rPr>
          <w:w w:val="105"/>
        </w:rPr>
        <w:t>注意事项:</w:t>
      </w:r>
    </w:p>
    <w:p>
      <w:pPr>
        <w:pStyle w:val="9"/>
        <w:numPr>
          <w:ilvl w:val="0"/>
          <w:numId w:val="1"/>
        </w:numPr>
        <w:tabs>
          <w:tab w:val="left" w:pos="814"/>
        </w:tabs>
        <w:spacing w:before="114" w:after="0" w:line="343" w:lineRule="auto"/>
        <w:ind w:left="118" w:right="116" w:firstLine="405"/>
        <w:jc w:val="left"/>
        <w:rPr>
          <w:sz w:val="20"/>
        </w:rPr>
      </w:pP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1"/>
        </w:numPr>
        <w:tabs>
          <w:tab w:val="left" w:pos="816"/>
        </w:tabs>
        <w:spacing w:before="3" w:after="0" w:line="343" w:lineRule="auto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 xml:space="preserve">每小题选出答案后,用 </w:t>
      </w:r>
      <w:r>
        <w:rPr>
          <w:spacing w:val="5"/>
          <w:sz w:val="20"/>
        </w:rPr>
        <w:t>2B</w:t>
      </w:r>
      <w:r>
        <w:rPr>
          <w:sz w:val="20"/>
        </w:rPr>
        <w:t xml:space="preserve"> 铅笔把答题纸上对应题目的答案标号涂黑</w:t>
      </w:r>
      <w:r>
        <w:rPr>
          <w:spacing w:val="2"/>
          <w:w w:val="85"/>
          <w:sz w:val="20"/>
        </w:rPr>
        <w:t xml:space="preserve"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 xml:space="preserve"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4"/>
        <w:spacing w:before="369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4"/>
        <w:spacing w:line="408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0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暗室工作人员,进出暗室时戴红色眼镜是为了</w:t>
      </w:r>
    </w:p>
    <w:p>
      <w:pPr>
        <w:pStyle w:val="4"/>
        <w:tabs>
          <w:tab w:val="left" w:pos="4310"/>
        </w:tabs>
        <w:spacing w:before="180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避免暗适应反复发</w:t>
      </w:r>
      <w:r>
        <w:rPr>
          <w:w w:val="102"/>
        </w:rPr>
        <w:t>生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过滤红色</w:t>
      </w:r>
      <w:r>
        <w:rPr>
          <w:w w:val="102"/>
        </w:rPr>
        <w:t>光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防止光线变化刺</w:t>
      </w:r>
      <w:r>
        <w:rPr>
          <w:w w:val="102"/>
        </w:rPr>
        <w:t>眼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更容易看清楚物体颜</w:t>
      </w:r>
      <w:r>
        <w:rPr>
          <w:w w:val="102"/>
        </w:rPr>
        <w:t>色</w:t>
      </w:r>
    </w:p>
    <w:p>
      <w:pPr>
        <w:pStyle w:val="9"/>
        <w:numPr>
          <w:ilvl w:val="0"/>
          <w:numId w:val="2"/>
        </w:numPr>
        <w:tabs>
          <w:tab w:val="left" w:pos="327"/>
          <w:tab w:val="left" w:pos="4182"/>
        </w:tabs>
        <w:spacing w:before="180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w w:val="105"/>
          <w:sz w:val="20"/>
        </w:rPr>
        <w:t>某一颜色编号</w:t>
      </w:r>
      <w:r>
        <w:rPr>
          <w:w w:val="105"/>
          <w:sz w:val="20"/>
        </w:rPr>
        <w:t>为</w:t>
      </w:r>
      <w:r>
        <w:rPr>
          <w:spacing w:val="-73"/>
          <w:w w:val="105"/>
          <w:sz w:val="20"/>
        </w:rPr>
        <w:t xml:space="preserve"> </w:t>
      </w:r>
      <w:r>
        <w:rPr>
          <w:w w:val="105"/>
          <w:sz w:val="20"/>
        </w:rPr>
        <w:t>6Y5</w:t>
      </w:r>
      <w:r>
        <w:rPr>
          <w:spacing w:val="-78"/>
          <w:w w:val="105"/>
          <w:sz w:val="20"/>
        </w:rPr>
        <w:t xml:space="preserve"> </w:t>
      </w:r>
      <w:r>
        <w:rPr>
          <w:w w:val="75"/>
          <w:sz w:val="20"/>
        </w:rPr>
        <w:t>/</w:t>
      </w:r>
      <w:r>
        <w:rPr>
          <w:spacing w:val="-51"/>
          <w:w w:val="75"/>
          <w:sz w:val="20"/>
        </w:rPr>
        <w:t xml:space="preserve"> </w:t>
      </w:r>
      <w:r>
        <w:rPr>
          <w:spacing w:val="6"/>
          <w:w w:val="105"/>
          <w:sz w:val="20"/>
        </w:rPr>
        <w:t>6,</w:t>
      </w:r>
      <w:r>
        <w:rPr>
          <w:spacing w:val="3"/>
          <w:w w:val="105"/>
          <w:sz w:val="20"/>
        </w:rPr>
        <w:t>该颜色属</w:t>
      </w:r>
      <w:r>
        <w:rPr>
          <w:spacing w:val="11"/>
          <w:w w:val="105"/>
          <w:sz w:val="20"/>
        </w:rPr>
        <w:t>于</w:t>
      </w:r>
      <w:r>
        <w:rPr>
          <w:spacing w:val="11"/>
          <w:w w:val="105"/>
          <w:sz w:val="20"/>
          <w:u w:val="single" w:color="231F20"/>
        </w:rPr>
        <w:t xml:space="preserve"> </w:t>
      </w:r>
      <w:r>
        <w:rPr>
          <w:spacing w:val="11"/>
          <w:w w:val="105"/>
          <w:sz w:val="20"/>
          <w:u w:val="single" w:color="231F20"/>
        </w:rPr>
        <w:tab/>
      </w:r>
      <w:r>
        <w:rPr>
          <w:spacing w:val="3"/>
          <w:w w:val="105"/>
          <w:sz w:val="20"/>
        </w:rPr>
        <w:t>颜色系统标注法</w:t>
      </w:r>
      <w:r>
        <w:rPr>
          <w:w w:val="75"/>
          <w:sz w:val="20"/>
        </w:rPr>
        <w:t>。</w:t>
      </w:r>
    </w:p>
    <w:p>
      <w:pPr>
        <w:pStyle w:val="4"/>
        <w:tabs>
          <w:tab w:val="left" w:pos="4310"/>
        </w:tabs>
        <w:spacing w:before="178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w w:val="125"/>
        </w:rPr>
        <w:t>C</w:t>
      </w:r>
      <w:r>
        <w:rPr>
          <w:spacing w:val="-1"/>
          <w:w w:val="160"/>
        </w:rPr>
        <w:t>M</w:t>
      </w:r>
      <w:r>
        <w:rPr>
          <w:spacing w:val="-2"/>
          <w:w w:val="137"/>
        </w:rPr>
        <w:t>Y</w:t>
      </w:r>
      <w:r>
        <w:rPr>
          <w:w w:val="137"/>
        </w:rPr>
        <w:t>K</w:t>
      </w:r>
      <w:r>
        <w:rPr>
          <w:spacing w:val="-44"/>
        </w:rPr>
        <w:t xml:space="preserve"> </w:t>
      </w:r>
      <w:r>
        <w:rPr>
          <w:spacing w:val="3"/>
          <w:w w:val="102"/>
        </w:rPr>
        <w:t>颜色系</w:t>
      </w:r>
      <w:r>
        <w:rPr>
          <w:w w:val="102"/>
        </w:rPr>
        <w:t>统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自然颜色系</w:t>
      </w:r>
      <w:r>
        <w:rPr>
          <w:w w:val="102"/>
        </w:rPr>
        <w:t>统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孟塞尔颜</w:t>
      </w:r>
      <w:r>
        <w:rPr>
          <w:w w:val="102"/>
        </w:rPr>
        <w:t>色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-2"/>
          <w:w w:val="137"/>
        </w:rPr>
        <w:t>RG</w:t>
      </w:r>
      <w:r>
        <w:rPr>
          <w:w w:val="125"/>
        </w:rPr>
        <w:t>B</w:t>
      </w:r>
      <w:r>
        <w:rPr>
          <w:spacing w:val="-42"/>
        </w:rPr>
        <w:t xml:space="preserve"> </w:t>
      </w:r>
      <w:r>
        <w:rPr>
          <w:spacing w:val="3"/>
          <w:w w:val="102"/>
        </w:rPr>
        <w:t>颜色系</w:t>
      </w:r>
      <w:r>
        <w:rPr>
          <w:w w:val="102"/>
        </w:rPr>
        <w:t>统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80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四色印刷中,一般把主色调的加网角度放在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45</w:t>
      </w:r>
      <w:r>
        <w:rPr>
          <w:spacing w:val="-36"/>
        </w:rPr>
        <w:t xml:space="preserve"> </w:t>
      </w:r>
      <w:r>
        <w:rPr>
          <w:w w:val="102"/>
        </w:rPr>
        <w:t>度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30</w:t>
      </w:r>
      <w:r>
        <w:rPr>
          <w:spacing w:val="-36"/>
        </w:rPr>
        <w:t xml:space="preserve"> </w:t>
      </w:r>
      <w:r>
        <w:rPr>
          <w:w w:val="102"/>
        </w:rPr>
        <w:t>度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20</w:t>
      </w:r>
      <w:r>
        <w:rPr>
          <w:spacing w:val="-36"/>
        </w:rPr>
        <w:t xml:space="preserve"> </w:t>
      </w:r>
      <w:r>
        <w:rPr>
          <w:w w:val="102"/>
        </w:rPr>
        <w:t>度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15</w:t>
      </w:r>
      <w:r>
        <w:rPr>
          <w:spacing w:val="-36"/>
        </w:rPr>
        <w:t xml:space="preserve"> </w:t>
      </w:r>
      <w:r>
        <w:rPr>
          <w:w w:val="102"/>
        </w:rPr>
        <w:t>度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80" w:after="0" w:line="240" w:lineRule="auto"/>
        <w:ind w:left="326" w:right="0" w:hanging="220"/>
        <w:jc w:val="left"/>
        <w:rPr>
          <w:sz w:val="20"/>
        </w:rPr>
      </w:pPr>
      <w:r>
        <w:rPr>
          <w:spacing w:val="-5"/>
          <w:w w:val="105"/>
          <w:sz w:val="20"/>
        </w:rPr>
        <w:t xml:space="preserve">已知两个色样,其中 </w:t>
      </w:r>
      <w:r>
        <w:rPr>
          <w:w w:val="105"/>
          <w:sz w:val="20"/>
        </w:rPr>
        <w:t>b1-b2</w:t>
      </w:r>
      <w:r>
        <w:rPr>
          <w:spacing w:val="-34"/>
          <w:w w:val="105"/>
          <w:sz w:val="20"/>
        </w:rPr>
        <w:t xml:space="preserve"> = -</w:t>
      </w:r>
      <w:r>
        <w:rPr>
          <w:spacing w:val="5"/>
          <w:w w:val="105"/>
          <w:sz w:val="20"/>
        </w:rPr>
        <w:t>1</w:t>
      </w:r>
      <w:r>
        <w:rPr>
          <w:spacing w:val="-5"/>
          <w:w w:val="105"/>
          <w:sz w:val="20"/>
        </w:rPr>
        <w:t xml:space="preserve">,则可以推断出,色样 </w:t>
      </w:r>
      <w:r>
        <w:rPr>
          <w:w w:val="105"/>
          <w:sz w:val="20"/>
        </w:rPr>
        <w:t>1</w:t>
      </w:r>
      <w:r>
        <w:rPr>
          <w:spacing w:val="-21"/>
          <w:w w:val="105"/>
          <w:sz w:val="20"/>
        </w:rPr>
        <w:t xml:space="preserve"> 比色样 </w:t>
      </w:r>
      <w:r>
        <w:rPr>
          <w:w w:val="105"/>
          <w:sz w:val="20"/>
        </w:rPr>
        <w:t>2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78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偏</w:t>
      </w:r>
      <w:r>
        <w:rPr>
          <w:w w:val="102"/>
        </w:rPr>
        <w:t>黄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偏</w:t>
      </w:r>
      <w:r>
        <w:rPr>
          <w:w w:val="102"/>
        </w:rPr>
        <w:t>绿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偏</w:t>
      </w:r>
      <w:r>
        <w:rPr>
          <w:w w:val="102"/>
        </w:rPr>
        <w:t>红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偏</w:t>
      </w:r>
      <w:r>
        <w:rPr>
          <w:w w:val="102"/>
        </w:rPr>
        <w:t>蓝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81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从光源光谱分布曲线的形状来看,常见光源的光谱分布大致有四种类型是连续光谱和</w:t>
      </w:r>
    </w:p>
    <w:p>
      <w:pPr>
        <w:pStyle w:val="4"/>
        <w:tabs>
          <w:tab w:val="left" w:pos="4310"/>
        </w:tabs>
        <w:spacing w:before="180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线状光谱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带状光谱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环状光</w:t>
      </w:r>
      <w:r>
        <w:rPr>
          <w:w w:val="102"/>
        </w:rPr>
        <w:t>谱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线状光谱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带状光谱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混合光</w:t>
      </w:r>
      <w:r>
        <w:rPr>
          <w:w w:val="102"/>
        </w:rPr>
        <w:t>谱</w:t>
      </w:r>
    </w:p>
    <w:p>
      <w:pPr>
        <w:pStyle w:val="4"/>
        <w:tabs>
          <w:tab w:val="left" w:pos="4310"/>
        </w:tabs>
        <w:ind w:left="326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线状光谱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点状光谱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混合光</w:t>
      </w:r>
      <w:r>
        <w:rPr>
          <w:w w:val="102"/>
        </w:rPr>
        <w:t>谱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点状光谱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环状光谱</w:t>
      </w:r>
      <w:r>
        <w:rPr>
          <w:spacing w:val="1"/>
          <w:w w:val="51"/>
        </w:rPr>
        <w:t>、</w:t>
      </w:r>
      <w:r>
        <w:rPr>
          <w:spacing w:val="3"/>
          <w:w w:val="102"/>
        </w:rPr>
        <w:t>混合光</w:t>
      </w:r>
      <w:r>
        <w:rPr>
          <w:w w:val="102"/>
        </w:rPr>
        <w:t>谱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8780" w:h="13290"/>
          <w:pgMar w:top="20" w:right="80" w:bottom="360" w:left="80" w:header="720" w:footer="162" w:gutter="0"/>
          <w:pgNumType w:start="1"/>
        </w:sectPr>
      </w:pPr>
    </w:p>
    <w:p>
      <w:pPr>
        <w:pStyle w:val="9"/>
        <w:numPr>
          <w:ilvl w:val="0"/>
          <w:numId w:val="2"/>
        </w:numPr>
        <w:tabs>
          <w:tab w:val="left" w:pos="327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rPr>
          <w:spacing w:val="-12"/>
          <w:w w:val="105"/>
          <w:sz w:val="20"/>
        </w:rPr>
        <w:t xml:space="preserve">目测网点成数时,在两粒方形网点( 阳图) 之间能放 </w:t>
      </w:r>
      <w:r>
        <w:rPr>
          <w:w w:val="105"/>
          <w:sz w:val="20"/>
        </w:rPr>
        <w:t>3</w:t>
      </w:r>
      <w:r>
        <w:rPr>
          <w:spacing w:val="-5"/>
          <w:w w:val="105"/>
          <w:sz w:val="20"/>
        </w:rPr>
        <w:t xml:space="preserve"> 粒同样大小的网点,则此网点为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1</w:t>
      </w:r>
      <w:r>
        <w:rPr>
          <w:spacing w:val="-36"/>
        </w:rPr>
        <w:t xml:space="preserve"> </w:t>
      </w:r>
      <w:r>
        <w:rPr>
          <w:spacing w:val="3"/>
          <w:w w:val="102"/>
        </w:rPr>
        <w:t>成网</w:t>
      </w:r>
      <w:r>
        <w:rPr>
          <w:w w:val="102"/>
        </w:rPr>
        <w:t>点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2</w:t>
      </w:r>
      <w:r>
        <w:rPr>
          <w:spacing w:val="-36"/>
        </w:rPr>
        <w:t xml:space="preserve"> </w:t>
      </w:r>
      <w:r>
        <w:rPr>
          <w:spacing w:val="3"/>
          <w:w w:val="102"/>
        </w:rPr>
        <w:t>成网</w:t>
      </w:r>
      <w:r>
        <w:rPr>
          <w:w w:val="102"/>
        </w:rPr>
        <w:t>点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3</w:t>
      </w:r>
      <w:r>
        <w:rPr>
          <w:spacing w:val="-36"/>
        </w:rPr>
        <w:t xml:space="preserve"> </w:t>
      </w:r>
      <w:r>
        <w:rPr>
          <w:spacing w:val="3"/>
          <w:w w:val="102"/>
        </w:rPr>
        <w:t>成网</w:t>
      </w:r>
      <w:r>
        <w:rPr>
          <w:w w:val="102"/>
        </w:rPr>
        <w:t>点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 xml:space="preserve"> </w:t>
      </w:r>
      <w:r>
        <w:rPr>
          <w:w w:val="102"/>
        </w:rPr>
        <w:t>4</w:t>
      </w:r>
      <w:r>
        <w:rPr>
          <w:spacing w:val="-36"/>
        </w:rPr>
        <w:t xml:space="preserve"> </w:t>
      </w:r>
      <w:r>
        <w:rPr>
          <w:spacing w:val="3"/>
          <w:w w:val="102"/>
        </w:rPr>
        <w:t>成网</w:t>
      </w:r>
      <w:r>
        <w:rPr>
          <w:w w:val="102"/>
        </w:rPr>
        <w:t>点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82" w:after="0" w:line="240" w:lineRule="auto"/>
        <w:ind w:left="326" w:right="0" w:hanging="220"/>
        <w:jc w:val="left"/>
        <w:rPr>
          <w:sz w:val="20"/>
        </w:rPr>
      </w:pPr>
      <w:r>
        <w:rPr>
          <w:spacing w:val="1"/>
          <w:w w:val="105"/>
          <w:sz w:val="20"/>
        </w:rPr>
        <w:t>在色光混合中,等量的红光和绿光混合呈</w:t>
      </w:r>
    </w:p>
    <w:p>
      <w:pPr>
        <w:pStyle w:val="4"/>
        <w:tabs>
          <w:tab w:val="left" w:pos="2424"/>
          <w:tab w:val="left" w:pos="4310"/>
          <w:tab w:val="left" w:pos="6197"/>
        </w:tabs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青</w:t>
      </w:r>
      <w:r>
        <w:rPr>
          <w:w w:val="102"/>
        </w:rPr>
        <w:t>色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品</w:t>
      </w:r>
      <w:r>
        <w:rPr>
          <w:w w:val="102"/>
        </w:rPr>
        <w:t>红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黄</w:t>
      </w:r>
      <w:r>
        <w:rPr>
          <w:w w:val="102"/>
        </w:rPr>
        <w:t>色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白</w:t>
      </w:r>
      <w:r>
        <w:rPr>
          <w:w w:val="102"/>
        </w:rPr>
        <w:t>色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82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孟塞尔色相环的中央是一个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82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有色</w:t>
      </w:r>
      <w:r>
        <w:rPr>
          <w:w w:val="102"/>
        </w:rPr>
        <w:t>轴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灰</w:t>
      </w:r>
      <w:r>
        <w:rPr>
          <w:w w:val="102"/>
        </w:rPr>
        <w:t>轴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黑</w:t>
      </w:r>
      <w:r>
        <w:rPr>
          <w:w w:val="102"/>
        </w:rPr>
        <w:t>轴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白</w:t>
      </w:r>
      <w:r>
        <w:rPr>
          <w:w w:val="102"/>
        </w:rPr>
        <w:t>轴</w:t>
      </w:r>
    </w:p>
    <w:p>
      <w:pPr>
        <w:pStyle w:val="9"/>
        <w:numPr>
          <w:ilvl w:val="0"/>
          <w:numId w:val="2"/>
        </w:numPr>
        <w:tabs>
          <w:tab w:val="left" w:pos="327"/>
        </w:tabs>
        <w:spacing w:before="181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稳定中间调和暗调的色彩通常是</w:t>
      </w:r>
    </w:p>
    <w:p>
      <w:pPr>
        <w:pStyle w:val="4"/>
        <w:tabs>
          <w:tab w:val="left" w:pos="2424"/>
          <w:tab w:val="left" w:pos="4310"/>
          <w:tab w:val="left" w:pos="6197"/>
        </w:tabs>
        <w:spacing w:before="182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黑</w:t>
      </w:r>
      <w:r>
        <w:rPr>
          <w:w w:val="102"/>
        </w:rPr>
        <w:t>版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黄</w:t>
      </w:r>
      <w:r>
        <w:rPr>
          <w:w w:val="102"/>
        </w:rPr>
        <w:t>版</w:t>
      </w:r>
      <w:r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品红</w:t>
      </w:r>
      <w:r>
        <w:rPr>
          <w:w w:val="102"/>
        </w:rPr>
        <w:t>版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青</w:t>
      </w:r>
      <w:r>
        <w:rPr>
          <w:w w:val="102"/>
        </w:rPr>
        <w:t>版</w:t>
      </w:r>
    </w:p>
    <w:p>
      <w:pPr>
        <w:pStyle w:val="9"/>
        <w:numPr>
          <w:ilvl w:val="0"/>
          <w:numId w:val="2"/>
        </w:numPr>
        <w:tabs>
          <w:tab w:val="left" w:pos="430"/>
          <w:tab w:val="left" w:pos="2106"/>
        </w:tabs>
        <w:spacing w:before="182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颜色可分</w:t>
      </w:r>
      <w:r>
        <w:rPr>
          <w:spacing w:val="11"/>
          <w:sz w:val="20"/>
        </w:rPr>
        <w:t>为</w:t>
      </w:r>
      <w:r>
        <w:rPr>
          <w:spacing w:val="11"/>
          <w:sz w:val="20"/>
          <w:u w:val="single" w:color="231F20"/>
        </w:rPr>
        <w:t xml:space="preserve"> </w:t>
      </w:r>
      <w:r>
        <w:rPr>
          <w:spacing w:val="11"/>
          <w:sz w:val="20"/>
          <w:u w:val="single" w:color="231F20"/>
        </w:rPr>
        <w:tab/>
      </w:r>
      <w:r>
        <w:rPr>
          <w:spacing w:val="3"/>
          <w:sz w:val="20"/>
        </w:rPr>
        <w:t>两大类</w:t>
      </w:r>
      <w:r>
        <w:rPr>
          <w:w w:val="80"/>
          <w:sz w:val="20"/>
        </w:rPr>
        <w:t>。</w:t>
      </w:r>
    </w:p>
    <w:p>
      <w:pPr>
        <w:pStyle w:val="4"/>
        <w:tabs>
          <w:tab w:val="left" w:pos="3881"/>
        </w:tabs>
        <w:ind w:left="0" w:right="2814"/>
        <w:jc w:val="right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白色和彩</w:t>
      </w:r>
      <w:r>
        <w:rPr>
          <w:w w:val="102"/>
        </w:rPr>
        <w:t>色</w:t>
      </w:r>
      <w:r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中性灰和彩</w:t>
      </w:r>
      <w:r>
        <w:rPr>
          <w:w w:val="102"/>
        </w:rPr>
        <w:t>色</w:t>
      </w:r>
    </w:p>
    <w:p>
      <w:pPr>
        <w:pStyle w:val="4"/>
        <w:tabs>
          <w:tab w:val="left" w:pos="3881"/>
        </w:tabs>
        <w:spacing w:before="182"/>
        <w:ind w:left="0" w:right="2804"/>
        <w:jc w:val="right"/>
      </w:pP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饱和和非饱</w:t>
      </w:r>
      <w:r>
        <w:rPr>
          <w:w w:val="102"/>
        </w:rPr>
        <w:t>和</w:t>
      </w:r>
      <w:r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47"/>
        </w:rPr>
        <w:t xml:space="preserve"> </w:t>
      </w:r>
      <w:r>
        <w:rPr>
          <w:spacing w:val="3"/>
          <w:w w:val="102"/>
        </w:rPr>
        <w:t>彩色和非彩</w:t>
      </w:r>
      <w:r>
        <w:rPr>
          <w:w w:val="102"/>
        </w:rPr>
        <w:t>色</w:t>
      </w:r>
    </w:p>
    <w:p>
      <w:pPr>
        <w:pStyle w:val="4"/>
        <w:spacing w:before="183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判断题( 本大题共 </w:t>
      </w:r>
      <w:r>
        <w:rPr>
          <w:rFonts w:ascii="Times New Roman" w:eastAsia="Times New Roman"/>
          <w:w w:val="105"/>
        </w:rPr>
        <w:t xml:space="preserve">15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15 </w:t>
      </w:r>
      <w:r>
        <w:rPr>
          <w:w w:val="105"/>
        </w:rPr>
        <w:t>分)</w:t>
      </w:r>
    </w:p>
    <w:p>
      <w:pPr>
        <w:pStyle w:val="4"/>
        <w:spacing w:before="180"/>
        <w:ind w:left="433"/>
      </w:pPr>
      <w:r>
        <w:t>判断下列各题,在答题纸相应位置正确的涂</w:t>
      </w:r>
      <w:r>
        <w:rPr>
          <w:w w:val="80"/>
        </w:rPr>
        <w:t xml:space="preserve">“ </w:t>
      </w:r>
      <w:r>
        <w:rPr>
          <w:rFonts w:ascii="Times New Roman" w:hAnsi="Times New Roman" w:eastAsia="Times New Roman"/>
        </w:rPr>
        <w:t>A</w:t>
      </w:r>
      <w:r>
        <w:rPr>
          <w:w w:val="80"/>
        </w:rPr>
        <w:t>冶</w:t>
      </w:r>
      <w:r>
        <w:t>,错误的涂</w:t>
      </w:r>
      <w:r>
        <w:rPr>
          <w:w w:val="80"/>
        </w:rPr>
        <w:t xml:space="preserve">“ </w:t>
      </w:r>
      <w:r>
        <w:rPr>
          <w:rFonts w:ascii="Times New Roman" w:hAnsi="Times New Roman" w:eastAsia="Times New Roman"/>
        </w:rPr>
        <w:t>B</w:t>
      </w:r>
      <w:r>
        <w:rPr>
          <w:w w:val="80"/>
        </w:rPr>
        <w:t>冶。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2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光与色觉之间的关系是有色一定有色觉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透明的黄色料</w:t>
      </w:r>
      <w:r>
        <w:rPr>
          <w:w w:val="80"/>
          <w:sz w:val="20"/>
        </w:rPr>
        <w:t>、</w:t>
      </w:r>
      <w:r>
        <w:rPr>
          <w:spacing w:val="3"/>
          <w:sz w:val="20"/>
        </w:rPr>
        <w:t>青色料叠合在一起呈黑色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2" w:after="0" w:line="240" w:lineRule="auto"/>
        <w:ind w:left="429" w:right="0" w:hanging="323"/>
        <w:jc w:val="left"/>
        <w:rPr>
          <w:sz w:val="20"/>
        </w:rPr>
      </w:pPr>
      <w:r>
        <w:rPr>
          <w:spacing w:val="-3"/>
          <w:w w:val="105"/>
          <w:sz w:val="20"/>
        </w:rPr>
        <w:t xml:space="preserve">颜色可分为黑白和彩色两大类,其中彩色没有色相,其饱和度为 </w:t>
      </w:r>
      <w:r>
        <w:rPr>
          <w:spacing w:val="11"/>
          <w:w w:val="105"/>
          <w:sz w:val="20"/>
        </w:rPr>
        <w:t>0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2" w:after="0" w:line="240" w:lineRule="auto"/>
        <w:ind w:left="429" w:right="0" w:hanging="323"/>
        <w:jc w:val="left"/>
        <w:rPr>
          <w:sz w:val="20"/>
        </w:rPr>
      </w:pPr>
      <w:r>
        <w:rPr>
          <w:spacing w:val="-23"/>
          <w:sz w:val="20"/>
        </w:rPr>
        <w:t xml:space="preserve">在 </w:t>
      </w:r>
      <w:r>
        <w:rPr>
          <w:sz w:val="20"/>
        </w:rPr>
        <w:t>Lab</w:t>
      </w:r>
      <w:r>
        <w:rPr>
          <w:spacing w:val="-8"/>
          <w:sz w:val="20"/>
        </w:rPr>
        <w:t xml:space="preserve"> 系统中,</w:t>
      </w:r>
      <w:r>
        <w:rPr>
          <w:sz w:val="20"/>
        </w:rPr>
        <w:t>a</w:t>
      </w:r>
      <w:r>
        <w:rPr>
          <w:spacing w:val="-4"/>
          <w:sz w:val="20"/>
        </w:rPr>
        <w:t xml:space="preserve"> 代表红绿轴的变化</w:t>
      </w:r>
      <w:r>
        <w:rPr>
          <w:w w:val="9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1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色光的三原色是红光</w:t>
      </w:r>
      <w:r>
        <w:rPr>
          <w:w w:val="80"/>
          <w:sz w:val="20"/>
        </w:rPr>
        <w:t>、</w:t>
      </w:r>
      <w:r>
        <w:rPr>
          <w:spacing w:val="3"/>
          <w:sz w:val="20"/>
        </w:rPr>
        <w:t>绿光和蓝光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2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颜色测量的方法有目视测色和密度计测色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28"/>
        </w:tabs>
        <w:spacing w:before="182" w:after="0" w:line="408" w:lineRule="auto"/>
        <w:ind w:left="429" w:right="116" w:hanging="323"/>
        <w:jc w:val="left"/>
        <w:rPr>
          <w:sz w:val="20"/>
        </w:rPr>
      </w:pPr>
      <w:r>
        <w:rPr>
          <w:spacing w:val="3"/>
          <w:sz w:val="20"/>
        </w:rPr>
        <w:t>网点是制版中转移原稿阶调的基础</w:t>
      </w:r>
      <w:r>
        <w:rPr>
          <w:w w:val="80"/>
          <w:sz w:val="20"/>
        </w:rPr>
        <w:t>、</w:t>
      </w:r>
      <w:r>
        <w:rPr>
          <w:spacing w:val="4"/>
          <w:sz w:val="20"/>
        </w:rPr>
        <w:t>表现半色调图像的最基本单元,并担负着组织图像层</w:t>
      </w:r>
      <w:r>
        <w:rPr>
          <w:spacing w:val="3"/>
          <w:sz w:val="20"/>
        </w:rPr>
        <w:t>次</w:t>
      </w:r>
      <w:r>
        <w:rPr>
          <w:w w:val="80"/>
          <w:sz w:val="20"/>
        </w:rPr>
        <w:t>、</w:t>
      </w:r>
      <w:r>
        <w:rPr>
          <w:spacing w:val="3"/>
          <w:sz w:val="20"/>
        </w:rPr>
        <w:t>轮廓</w:t>
      </w:r>
      <w:r>
        <w:rPr>
          <w:w w:val="80"/>
          <w:sz w:val="20"/>
        </w:rPr>
        <w:t>、</w:t>
      </w:r>
      <w:r>
        <w:rPr>
          <w:spacing w:val="3"/>
          <w:sz w:val="20"/>
        </w:rPr>
        <w:t>色彩的作用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4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原稿按其色彩分为连续调和非连续调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3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sz w:val="20"/>
        </w:rPr>
        <w:t>印刷过程中,完全可以避免莫尔纹产生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0" w:after="0" w:line="240" w:lineRule="auto"/>
        <w:ind w:left="429" w:right="0" w:hanging="323"/>
        <w:jc w:val="left"/>
        <w:rPr>
          <w:sz w:val="20"/>
        </w:rPr>
      </w:pPr>
      <w:r>
        <w:rPr>
          <w:spacing w:val="-2"/>
          <w:w w:val="105"/>
          <w:sz w:val="20"/>
        </w:rPr>
        <w:t xml:space="preserve">多色印刷品两个色版加网角度的差值以 </w:t>
      </w:r>
      <w:r>
        <w:rPr>
          <w:w w:val="105"/>
          <w:sz w:val="20"/>
        </w:rPr>
        <w:t>15</w:t>
      </w:r>
      <w:r>
        <w:rPr>
          <w:spacing w:val="-7"/>
          <w:w w:val="105"/>
          <w:sz w:val="20"/>
        </w:rPr>
        <w:t xml:space="preserve"> 度为最佳</w:t>
      </w:r>
      <w:r>
        <w:rPr>
          <w:w w:val="85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3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品红色料也可称为减绿色料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0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sz w:val="20"/>
        </w:rPr>
        <w:t>黑色的饱和度比白色饱和度高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323"/>
        </w:tabs>
        <w:spacing w:before="182" w:after="0" w:line="240" w:lineRule="auto"/>
        <w:ind w:left="429" w:right="2738" w:hanging="430"/>
        <w:jc w:val="right"/>
        <w:rPr>
          <w:sz w:val="20"/>
        </w:rPr>
      </w:pPr>
      <w:r>
        <w:rPr>
          <w:spacing w:val="2"/>
          <w:sz w:val="20"/>
        </w:rPr>
        <w:t>在调幅加网中,网点角度是指网点排列方向与水平轴的夹角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3" w:after="0" w:line="240" w:lineRule="auto"/>
        <w:ind w:left="429" w:right="0" w:hanging="323"/>
        <w:jc w:val="left"/>
        <w:rPr>
          <w:sz w:val="20"/>
        </w:rPr>
      </w:pPr>
      <w:r>
        <w:rPr>
          <w:spacing w:val="3"/>
          <w:w w:val="95"/>
          <w:sz w:val="20"/>
        </w:rPr>
        <w:t>影响印刷品颜色的主要因素有原稿</w:t>
      </w:r>
      <w:r>
        <w:rPr>
          <w:w w:val="80"/>
          <w:sz w:val="20"/>
        </w:rPr>
        <w:t>、</w:t>
      </w:r>
      <w:r>
        <w:rPr>
          <w:spacing w:val="3"/>
          <w:w w:val="95"/>
          <w:sz w:val="20"/>
        </w:rPr>
        <w:t>网点</w:t>
      </w:r>
      <w:r>
        <w:rPr>
          <w:w w:val="80"/>
          <w:sz w:val="20"/>
        </w:rPr>
        <w:t>、</w:t>
      </w:r>
      <w:r>
        <w:rPr>
          <w:spacing w:val="3"/>
          <w:w w:val="95"/>
          <w:sz w:val="20"/>
        </w:rPr>
        <w:t>纸张</w:t>
      </w:r>
      <w:r>
        <w:rPr>
          <w:w w:val="80"/>
          <w:sz w:val="20"/>
        </w:rPr>
        <w:t>、</w:t>
      </w:r>
      <w:r>
        <w:rPr>
          <w:spacing w:val="3"/>
          <w:w w:val="95"/>
          <w:sz w:val="20"/>
        </w:rPr>
        <w:t>油墨等</w:t>
      </w:r>
      <w:r>
        <w:rPr>
          <w:w w:val="80"/>
          <w:sz w:val="20"/>
        </w:rPr>
        <w:t>。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80" w:after="0" w:line="240" w:lineRule="auto"/>
        <w:ind w:left="429" w:right="0" w:hanging="323"/>
        <w:jc w:val="left"/>
        <w:rPr>
          <w:sz w:val="20"/>
        </w:rPr>
      </w:pPr>
      <w:r>
        <w:rPr>
          <w:w w:val="120"/>
          <w:sz w:val="20"/>
        </w:rPr>
        <w:t>GCR</w:t>
      </w:r>
      <w:r>
        <w:rPr>
          <w:spacing w:val="-64"/>
          <w:w w:val="120"/>
          <w:sz w:val="20"/>
        </w:rPr>
        <w:t xml:space="preserve"> </w:t>
      </w:r>
      <w:r>
        <w:rPr>
          <w:spacing w:val="3"/>
          <w:sz w:val="20"/>
        </w:rPr>
        <w:t>工艺可以降低油墨使用量</w:t>
      </w:r>
      <w:r>
        <w:rPr>
          <w:w w:val="90"/>
          <w:sz w:val="20"/>
        </w:rPr>
        <w:t>。</w:t>
      </w:r>
    </w:p>
    <w:p>
      <w:pPr>
        <w:spacing w:after="0" w:line="240" w:lineRule="auto"/>
        <w:jc w:val="left"/>
        <w:rPr>
          <w:sz w:val="20"/>
        </w:rPr>
        <w:sectPr>
          <w:pgSz w:w="8780" w:h="13290"/>
          <w:pgMar w:top="20" w:right="80" w:bottom="360" w:left="80" w:header="0" w:footer="162" w:gutter="0"/>
        </w:sectPr>
      </w:pPr>
    </w:p>
    <w:p>
      <w:pPr>
        <w:pStyle w:val="3"/>
      </w:pPr>
      <w:r>
        <w:t>非选择题部分</w:t>
      </w:r>
    </w:p>
    <w:p>
      <w:pPr>
        <w:pStyle w:val="4"/>
        <w:spacing w:before="254"/>
        <w:ind w:left="118"/>
      </w:pPr>
      <w:r>
        <w:rPr>
          <w:w w:val="105"/>
        </w:rPr>
        <w:t>注意事项:</w:t>
      </w:r>
    </w:p>
    <w:p>
      <w:pPr>
        <w:pStyle w:val="4"/>
        <w:spacing w:before="111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4"/>
        <w:spacing w:before="3"/>
        <w:ind w:left="0"/>
        <w:rPr>
          <w:sz w:val="37"/>
        </w:rPr>
      </w:pPr>
    </w:p>
    <w:p>
      <w:pPr>
        <w:pStyle w:val="4"/>
        <w:spacing w:before="0"/>
        <w:ind w:left="118"/>
      </w:pPr>
      <w:r>
        <w:rPr>
          <w:w w:val="105"/>
        </w:rPr>
        <w:t>三</w:t>
      </w:r>
      <w:r>
        <w:rPr>
          <w:w w:val="85"/>
        </w:rPr>
        <w:t>、</w:t>
      </w:r>
      <w:r>
        <w:rPr>
          <w:w w:val="105"/>
        </w:rPr>
        <w:t xml:space="preserve">名词解释题( 本大题共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25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颜色分解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1"/>
          <w:w w:val="105"/>
          <w:sz w:val="20"/>
        </w:rPr>
        <w:t>色温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颜色的宽容度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bookmarkStart w:id="0" w:name="_GoBack"/>
      <w:bookmarkEnd w:id="0"/>
      <w:r>
        <w:rPr>
          <w:spacing w:val="1"/>
          <w:w w:val="105"/>
          <w:sz w:val="20"/>
        </w:rPr>
        <w:t>灰平衡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sz w:val="20"/>
        </w:rPr>
      </w:pPr>
      <w:r>
        <w:rPr>
          <w:spacing w:val="2"/>
          <w:w w:val="105"/>
          <w:sz w:val="20"/>
        </w:rPr>
        <w:t>中间色律</w:t>
      </w:r>
    </w:p>
    <w:p>
      <w:pPr>
        <w:pStyle w:val="4"/>
        <w:spacing w:before="158"/>
        <w:ind w:left="118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 xml:space="preserve">简答题(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8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16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7" w:after="0" w:line="386" w:lineRule="auto"/>
        <w:ind w:left="429" w:right="116" w:hanging="323"/>
        <w:jc w:val="left"/>
        <w:rPr>
          <w:sz w:val="20"/>
        </w:rPr>
      </w:pPr>
      <w:r>
        <w:rPr>
          <w:spacing w:val="5"/>
          <w:sz w:val="20"/>
        </w:rPr>
        <w:t xml:space="preserve">运用所学解释:为什么夜晚把灯关闭后,开始眼前一片黑,过一段时间能逐渐看到一些 </w:t>
      </w:r>
      <w:r>
        <w:rPr>
          <w:spacing w:val="1"/>
          <w:w w:val="105"/>
          <w:sz w:val="20"/>
        </w:rPr>
        <w:t>物体?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" w:after="0" w:line="240" w:lineRule="auto"/>
        <w:ind w:left="429" w:right="0" w:hanging="323"/>
        <w:jc w:val="left"/>
        <w:rPr>
          <w:sz w:val="20"/>
        </w:rPr>
      </w:pPr>
      <w:r>
        <w:rPr>
          <w:w w:val="105"/>
          <w:sz w:val="20"/>
        </w:rPr>
        <w:t>什么是底色去除? 什么是灰成分替代?</w:t>
      </w:r>
    </w:p>
    <w:p>
      <w:pPr>
        <w:pStyle w:val="4"/>
        <w:spacing w:before="157"/>
        <w:ind w:left="118"/>
      </w:pPr>
      <w:r>
        <w:rPr>
          <w:w w:val="105"/>
        </w:rPr>
        <w:t>五</w:t>
      </w:r>
      <w:r>
        <w:rPr>
          <w:w w:val="85"/>
        </w:rPr>
        <w:t>、</w:t>
      </w:r>
      <w:r>
        <w:rPr>
          <w:w w:val="105"/>
        </w:rPr>
        <w:t xml:space="preserve">应用题(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24 </w:t>
      </w:r>
      <w:r>
        <w:rPr>
          <w:w w:val="105"/>
        </w:rPr>
        <w:t>分)</w:t>
      </w:r>
    </w:p>
    <w:p>
      <w:pPr>
        <w:pStyle w:val="9"/>
        <w:numPr>
          <w:ilvl w:val="0"/>
          <w:numId w:val="2"/>
        </w:numPr>
        <w:tabs>
          <w:tab w:val="left" w:pos="430"/>
        </w:tabs>
        <w:spacing w:before="158" w:after="21" w:line="386" w:lineRule="auto"/>
        <w:ind w:left="429" w:right="116" w:hanging="323"/>
        <w:jc w:val="left"/>
        <w:rPr>
          <w:sz w:val="20"/>
        </w:rPr>
      </w:pPr>
      <w:r>
        <w:rPr>
          <w:spacing w:val="-3"/>
          <w:w w:val="105"/>
          <w:sz w:val="20"/>
        </w:rPr>
        <w:t xml:space="preserve">用仪器测得两色样的参数见表,求两色样的色差,并分析试样 </w:t>
      </w:r>
      <w:r>
        <w:rPr>
          <w:w w:val="105"/>
          <w:sz w:val="20"/>
        </w:rPr>
        <w:t>1</w:t>
      </w:r>
      <w:r>
        <w:rPr>
          <w:spacing w:val="-19"/>
          <w:w w:val="105"/>
          <w:sz w:val="20"/>
        </w:rPr>
        <w:t xml:space="preserve"> 相对于试样 </w:t>
      </w:r>
      <w:r>
        <w:rPr>
          <w:w w:val="105"/>
          <w:sz w:val="20"/>
        </w:rPr>
        <w:t>2</w:t>
      </w:r>
      <w:r>
        <w:rPr>
          <w:spacing w:val="-7"/>
          <w:w w:val="105"/>
          <w:sz w:val="20"/>
        </w:rPr>
        <w:t xml:space="preserve"> 的明度差异</w:t>
      </w:r>
      <w:r>
        <w:rPr>
          <w:spacing w:val="3"/>
          <w:w w:val="105"/>
          <w:sz w:val="20"/>
        </w:rPr>
        <w:t>及偏色情况</w:t>
      </w:r>
      <w:r>
        <w:rPr>
          <w:w w:val="80"/>
          <w:sz w:val="20"/>
        </w:rPr>
        <w:t>。</w:t>
      </w:r>
    </w:p>
    <w:tbl>
      <w:tblPr>
        <w:tblStyle w:val="6"/>
        <w:tblW w:w="0" w:type="auto"/>
        <w:tblInd w:w="2225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048"/>
        <w:gridCol w:w="1048"/>
        <w:gridCol w:w="1048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8" w:type="dxa"/>
            <w:tcBorders>
              <w:bottom w:val="single" w:color="231F20" w:sz="4" w:space="0"/>
              <w:right w:val="single" w:color="231F20" w:sz="4" w:space="0"/>
            </w:tcBorders>
          </w:tcPr>
          <w:p>
            <w:pPr>
              <w:pStyle w:val="10"/>
              <w:spacing w:before="15"/>
              <w:ind w:left="181" w:right="171"/>
              <w:rPr>
                <w:sz w:val="20"/>
              </w:rPr>
            </w:pPr>
            <w:r>
              <w:rPr>
                <w:w w:val="105"/>
                <w:sz w:val="20"/>
              </w:rPr>
              <w:t>色度</w:t>
            </w:r>
          </w:p>
        </w:tc>
        <w:tc>
          <w:tcPr>
            <w:tcW w:w="104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0"/>
              <w:spacing w:before="11"/>
              <w:ind w:left="176"/>
              <w:rPr>
                <w:sz w:val="12"/>
              </w:rPr>
            </w:pPr>
            <w:r>
              <w:rPr>
                <w:w w:val="155"/>
                <w:position w:val="-8"/>
                <w:sz w:val="20"/>
              </w:rPr>
              <w:t>L</w:t>
            </w:r>
            <w:r>
              <w:rPr>
                <w:w w:val="155"/>
                <w:sz w:val="12"/>
              </w:rPr>
              <w:t>*</w:t>
            </w:r>
          </w:p>
        </w:tc>
        <w:tc>
          <w:tcPr>
            <w:tcW w:w="104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0"/>
              <w:spacing w:before="11"/>
              <w:ind w:left="176"/>
              <w:rPr>
                <w:sz w:val="12"/>
              </w:rPr>
            </w:pPr>
            <w:r>
              <w:rPr>
                <w:spacing w:val="9"/>
                <w:w w:val="91"/>
                <w:position w:val="-8"/>
                <w:sz w:val="20"/>
              </w:rPr>
              <w:t>a</w:t>
            </w:r>
            <w:r>
              <w:rPr>
                <w:w w:val="197"/>
                <w:sz w:val="12"/>
              </w:rPr>
              <w:t>*</w:t>
            </w:r>
          </w:p>
        </w:tc>
        <w:tc>
          <w:tcPr>
            <w:tcW w:w="1048" w:type="dxa"/>
            <w:tcBorders>
              <w:left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1"/>
              <w:ind w:right="171"/>
              <w:rPr>
                <w:sz w:val="12"/>
              </w:rPr>
            </w:pPr>
            <w:r>
              <w:rPr>
                <w:w w:val="150"/>
                <w:position w:val="-8"/>
                <w:sz w:val="20"/>
              </w:rPr>
              <w:t>b</w:t>
            </w:r>
            <w:r>
              <w:rPr>
                <w:w w:val="150"/>
                <w:sz w:val="12"/>
              </w:rPr>
              <w:t>*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0"/>
              <w:ind w:right="171"/>
              <w:rPr>
                <w:sz w:val="20"/>
              </w:rPr>
            </w:pPr>
            <w:r>
              <w:rPr>
                <w:w w:val="105"/>
                <w:sz w:val="20"/>
              </w:rPr>
              <w:t>试样 1</w:t>
            </w:r>
          </w:p>
        </w:tc>
        <w:tc>
          <w:tcPr>
            <w:tcW w:w="10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0"/>
              <w:ind w:left="174"/>
              <w:rPr>
                <w:sz w:val="20"/>
              </w:rPr>
            </w:pPr>
            <w:r>
              <w:rPr>
                <w:spacing w:val="3"/>
                <w:sz w:val="20"/>
              </w:rPr>
              <w:t>50.</w:t>
            </w:r>
            <w:r>
              <w:rPr>
                <w:spacing w:val="-6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0"/>
              <w:ind w:left="189"/>
              <w:rPr>
                <w:sz w:val="20"/>
              </w:rPr>
            </w:pPr>
            <w:r>
              <w:rPr>
                <w:spacing w:val="5"/>
                <w:w w:val="113"/>
                <w:sz w:val="20"/>
              </w:rPr>
              <w:t>-</w:t>
            </w:r>
            <w:r>
              <w:rPr>
                <w:spacing w:val="-1"/>
                <w:w w:val="102"/>
                <w:sz w:val="20"/>
              </w:rPr>
              <w:t>3</w:t>
            </w:r>
            <w:r>
              <w:rPr>
                <w:spacing w:val="11"/>
                <w:w w:val="102"/>
                <w:sz w:val="20"/>
              </w:rPr>
              <w:t>0</w:t>
            </w:r>
            <w:r>
              <w:rPr>
                <w:w w:val="51"/>
                <w:sz w:val="20"/>
              </w:rPr>
              <w:t>.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39</w:t>
            </w:r>
          </w:p>
        </w:tc>
        <w:tc>
          <w:tcPr>
            <w:tcW w:w="104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pStyle w:val="10"/>
              <w:ind w:left="182" w:right="164"/>
              <w:rPr>
                <w:sz w:val="20"/>
              </w:rPr>
            </w:pPr>
            <w:r>
              <w:rPr>
                <w:spacing w:val="5"/>
                <w:w w:val="113"/>
                <w:sz w:val="20"/>
              </w:rPr>
              <w:t>-</w:t>
            </w:r>
            <w:r>
              <w:rPr>
                <w:w w:val="102"/>
                <w:sz w:val="20"/>
              </w:rPr>
              <w:t>1</w:t>
            </w:r>
            <w:r>
              <w:rPr>
                <w:spacing w:val="11"/>
                <w:w w:val="102"/>
                <w:sz w:val="20"/>
              </w:rPr>
              <w:t>1</w:t>
            </w:r>
            <w:r>
              <w:rPr>
                <w:w w:val="51"/>
                <w:sz w:val="20"/>
              </w:rPr>
              <w:t>.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45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8" w:type="dxa"/>
            <w:tcBorders>
              <w:top w:val="single" w:color="231F20" w:sz="4" w:space="0"/>
              <w:right w:val="single" w:color="231F20" w:sz="4" w:space="0"/>
            </w:tcBorders>
          </w:tcPr>
          <w:p>
            <w:pPr>
              <w:pStyle w:val="10"/>
              <w:ind w:right="171"/>
              <w:rPr>
                <w:sz w:val="20"/>
              </w:rPr>
            </w:pPr>
            <w:r>
              <w:rPr>
                <w:w w:val="105"/>
                <w:sz w:val="20"/>
              </w:rPr>
              <w:t>试样 2</w:t>
            </w:r>
          </w:p>
        </w:tc>
        <w:tc>
          <w:tcPr>
            <w:tcW w:w="104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10"/>
              <w:ind w:left="174"/>
              <w:rPr>
                <w:sz w:val="20"/>
              </w:rPr>
            </w:pPr>
            <w:r>
              <w:rPr>
                <w:spacing w:val="3"/>
                <w:sz w:val="20"/>
              </w:rPr>
              <w:t>50.</w:t>
            </w:r>
            <w:r>
              <w:rPr>
                <w:spacing w:val="-64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04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10"/>
              <w:ind w:left="189"/>
              <w:rPr>
                <w:sz w:val="20"/>
              </w:rPr>
            </w:pPr>
            <w:r>
              <w:rPr>
                <w:spacing w:val="5"/>
                <w:w w:val="113"/>
                <w:sz w:val="20"/>
              </w:rPr>
              <w:t>-</w:t>
            </w:r>
            <w:r>
              <w:rPr>
                <w:spacing w:val="-1"/>
                <w:w w:val="102"/>
                <w:sz w:val="20"/>
              </w:rPr>
              <w:t>3</w:t>
            </w:r>
            <w:r>
              <w:rPr>
                <w:spacing w:val="11"/>
                <w:w w:val="102"/>
                <w:sz w:val="20"/>
              </w:rPr>
              <w:t>0</w:t>
            </w:r>
            <w:r>
              <w:rPr>
                <w:w w:val="51"/>
                <w:sz w:val="20"/>
              </w:rPr>
              <w:t>.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19</w:t>
            </w:r>
          </w:p>
        </w:tc>
        <w:tc>
          <w:tcPr>
            <w:tcW w:w="1048" w:type="dxa"/>
            <w:tcBorders>
              <w:top w:val="single" w:color="231F20" w:sz="4" w:space="0"/>
              <w:left w:val="single" w:color="231F20" w:sz="4" w:space="0"/>
            </w:tcBorders>
          </w:tcPr>
          <w:p>
            <w:pPr>
              <w:pStyle w:val="10"/>
              <w:ind w:left="182" w:right="164"/>
              <w:rPr>
                <w:sz w:val="20"/>
              </w:rPr>
            </w:pPr>
            <w:r>
              <w:rPr>
                <w:spacing w:val="5"/>
                <w:w w:val="113"/>
                <w:sz w:val="20"/>
              </w:rPr>
              <w:t>-</w:t>
            </w:r>
            <w:r>
              <w:rPr>
                <w:w w:val="102"/>
                <w:sz w:val="20"/>
              </w:rPr>
              <w:t>1</w:t>
            </w:r>
            <w:r>
              <w:rPr>
                <w:spacing w:val="11"/>
                <w:w w:val="102"/>
                <w:sz w:val="20"/>
              </w:rPr>
              <w:t>3</w:t>
            </w:r>
            <w:r>
              <w:rPr>
                <w:w w:val="51"/>
                <w:sz w:val="20"/>
              </w:rPr>
              <w:t>.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45</w:t>
            </w:r>
          </w:p>
        </w:tc>
      </w:tr>
    </w:tbl>
    <w:p>
      <w:pPr>
        <w:pStyle w:val="9"/>
        <w:numPr>
          <w:ilvl w:val="0"/>
          <w:numId w:val="2"/>
        </w:numPr>
        <w:tabs>
          <w:tab w:val="left" w:pos="430"/>
        </w:tabs>
        <w:spacing w:before="169" w:after="0" w:line="240" w:lineRule="auto"/>
        <w:ind w:left="429" w:right="0" w:hanging="323"/>
        <w:jc w:val="left"/>
        <w:rPr>
          <w:sz w:val="20"/>
        </w:rPr>
      </w:pPr>
      <w:r>
        <w:rPr>
          <w:w w:val="105"/>
          <w:sz w:val="20"/>
        </w:rPr>
        <w:t>印刷为什么要进行色彩管理? 如何进行色彩管理?</w:t>
      </w:r>
    </w:p>
    <w:sectPr>
      <w:pgSz w:w="8780" w:h="13290"/>
      <w:pgMar w:top="240" w:right="80" w:bottom="500" w:left="80" w:header="0" w:footer="1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</w:pPr>
    <w:r>
      <w:pict>
        <v:shape id="_x0000_s2049" o:spid="_x0000_s2049" o:spt="202" type="#_x0000_t202" style="position:absolute;left:0pt;margin-left:124pt;margin-top:637.75pt;height:26.35pt;width:189.3pt;mso-position-horizontal-relative:page;mso-position-vertical-relative:page;z-index:-2518190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94"/>
                  <w:ind w:left="20"/>
                </w:pPr>
                <w:r>
                  <w:rPr>
                    <w:w w:val="105"/>
                  </w:rPr>
                  <w:t>02493</w:t>
                </w:r>
                <w:r>
                  <w:rPr>
                    <w:spacing w:val="-12"/>
                    <w:w w:val="105"/>
                  </w:rPr>
                  <w:t xml:space="preserve"># 印刷色彩学试题 第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35"/>
                    <w:w w:val="105"/>
                  </w:rPr>
                  <w:t xml:space="preserve"> 页( 共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16"/>
                    <w:w w:val="105"/>
                  </w:rPr>
                  <w:t xml:space="preserve"> 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0" w:hanging="2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0" w:hanging="2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0" w:hanging="2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13" w:hanging="2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47" w:hanging="2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81" w:hanging="2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15" w:hanging="2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49" w:hanging="2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48A3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9"/>
      <w:ind w:left="1751" w:right="1752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1"/>
      <w:ind w:left="429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82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20"/>
      <w:ind w:left="173" w:right="17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2020-10-27T12:49:00Z</dcterms:created>
  <dc:creator>作者</dc:creator>
  <cp:keywords>关键字</cp:keywords>
  <cp:lastModifiedBy>~我在远方</cp:lastModifiedBy>
  <dcterms:modified xsi:type="dcterms:W3CDTF">2020-10-27T13:45:41Z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