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1813560" distL="25400" distR="34290" simplePos="0" relativeHeight="125829378" behindDoc="0" locked="0" layoutInCell="1" allowOverlap="1">
                <wp:simplePos x="0" y="0"/>
                <wp:positionH relativeFrom="page">
                  <wp:posOffset>284480</wp:posOffset>
                </wp:positionH>
                <wp:positionV relativeFrom="paragraph">
                  <wp:posOffset>6193790</wp:posOffset>
                </wp:positionV>
                <wp:extent cx="125095" cy="15875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509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7.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2.400000000000002pt;margin-top:487.69999999999999pt;width:9.8499999999999996pt;height:12.5pt;z-index:-125829375;mso-wrap-distance-left:2.pt;mso-wrap-distance-right:2.7000000000000002pt;mso-wrap-distance-bottom:142.8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7.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585470" distB="1228090" distL="34290" distR="25400" simplePos="0" relativeHeight="125829380" behindDoc="0" locked="0" layoutInCell="1" allowOverlap="1">
                <wp:simplePos x="0" y="0"/>
                <wp:positionH relativeFrom="page">
                  <wp:posOffset>293370</wp:posOffset>
                </wp:positionH>
                <wp:positionV relativeFrom="paragraph">
                  <wp:posOffset>6779260</wp:posOffset>
                </wp:positionV>
                <wp:extent cx="125095" cy="158750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509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8.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3.100000000000001pt;margin-top:533.79999999999995pt;width:9.8499999999999996pt;height:12.5pt;z-index:-125829373;mso-wrap-distance-left:2.7000000000000002pt;mso-wrap-distance-top:46.100000000000001pt;mso-wrap-distance-right:2.pt;mso-wrap-distance-bottom:96.70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8.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975360" distB="838200" distL="34290" distR="25400" simplePos="0" relativeHeight="125829382" behindDoc="0" locked="0" layoutInCell="1" allowOverlap="1">
                <wp:simplePos x="0" y="0"/>
                <wp:positionH relativeFrom="page">
                  <wp:posOffset>293370</wp:posOffset>
                </wp:positionH>
                <wp:positionV relativeFrom="paragraph">
                  <wp:posOffset>7169150</wp:posOffset>
                </wp:positionV>
                <wp:extent cx="125095" cy="158750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509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9.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3.100000000000001pt;margin-top:564.5pt;width:9.8499999999999996pt;height:12.5pt;z-index:-125829371;mso-wrap-distance-left:2.7000000000000002pt;mso-wrap-distance-top:76.799999999999997pt;mso-wrap-distance-right:2.pt;mso-wrap-distance-bottom:66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9.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2009775" distL="114300" distR="114300" simplePos="0" relativeHeight="125829384" behindDoc="0" locked="0" layoutInCell="1" allowOverlap="1">
                <wp:simplePos x="0" y="0"/>
                <wp:positionH relativeFrom="page">
                  <wp:posOffset>2951480</wp:posOffset>
                </wp:positionH>
                <wp:positionV relativeFrom="paragraph">
                  <wp:posOffset>5809615</wp:posOffset>
                </wp:positionV>
                <wp:extent cx="2109470" cy="347345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09470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B.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识记、理解、应用、分析、评价、综合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识记、理解、分析、综合、应用、评价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32.40000000000001pt;margin-top:457.44999999999999pt;width:166.09999999999999pt;height:27.350000000000001pt;z-index:-125829369;mso-wrap-distance-left:9.pt;mso-wrap-distance-right:9.pt;mso-wrap-distance-bottom:158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B.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识记、理解、应用、分析、评价、综合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识记、理解、分析、综合、应用、评价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570230" distB="1421130" distL="120650" distR="970915" simplePos="0" relativeHeight="125829386" behindDoc="0" locked="0" layoutInCell="1" allowOverlap="1">
                <wp:simplePos x="0" y="0"/>
                <wp:positionH relativeFrom="page">
                  <wp:posOffset>2957830</wp:posOffset>
                </wp:positionH>
                <wp:positionV relativeFrom="paragraph">
                  <wp:posOffset>6379845</wp:posOffset>
                </wp:positionV>
                <wp:extent cx="1246505" cy="365760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46505" cy="3657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B.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测验内容的标准化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测验评分的标准化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32.90000000000001pt;margin-top:502.35000000000002pt;width:98.150000000000006pt;height:28.800000000000001pt;z-index:-125829367;mso-wrap-distance-left:9.5pt;mso-wrap-distance-top:44.899999999999999pt;mso-wrap-distance-right:76.450000000000003pt;mso-wrap-distance-bottom:111.9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B.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测验内容的标准化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测验评分的标准化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1155065" distB="1034415" distL="126365" distR="1495425" simplePos="0" relativeHeight="125829388" behindDoc="0" locked="0" layoutInCell="1" allowOverlap="1">
                <wp:simplePos x="0" y="0"/>
                <wp:positionH relativeFrom="page">
                  <wp:posOffset>2963545</wp:posOffset>
                </wp:positionH>
                <wp:positionV relativeFrom="paragraph">
                  <wp:posOffset>6964680</wp:posOffset>
                </wp:positionV>
                <wp:extent cx="716280" cy="167640"/>
                <wp:wrapSquare wrapText="lef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628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C.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研究假设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33.34999999999999pt;margin-top:548.39999999999998pt;width:56.399999999999999pt;height:13.200000000000001pt;z-index:-125829365;mso-wrap-distance-left:9.9500000000000011pt;mso-wrap-distance-top:90.950000000000003pt;mso-wrap-distance-right:117.75pt;mso-wrap-distance-bottom:81.45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C.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研究假设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1158240" distB="1034415" distL="1345565" distR="267335" simplePos="0" relativeHeight="125829390" behindDoc="0" locked="0" layoutInCell="1" allowOverlap="1">
                <wp:simplePos x="0" y="0"/>
                <wp:positionH relativeFrom="page">
                  <wp:posOffset>4182745</wp:posOffset>
                </wp:positionH>
                <wp:positionV relativeFrom="paragraph">
                  <wp:posOffset>6967855</wp:posOffset>
                </wp:positionV>
                <wp:extent cx="725170" cy="164465"/>
                <wp:wrapSquare wrapText="lef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517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统计假设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29.35000000000002pt;margin-top:548.64999999999998pt;width:57.100000000000001pt;height:12.950000000000001pt;z-index:-125829363;mso-wrap-distance-left:105.95pt;mso-wrap-distance-top:91.200000000000003pt;mso-wrap-distance-right:21.050000000000001pt;mso-wrap-distance-bottom:81.45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统计假设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1545590" distB="254000" distL="129540" distR="568960" simplePos="0" relativeHeight="125829392" behindDoc="0" locked="0" layoutInCell="1" allowOverlap="1">
                <wp:simplePos x="0" y="0"/>
                <wp:positionH relativeFrom="page">
                  <wp:posOffset>2966720</wp:posOffset>
                </wp:positionH>
                <wp:positionV relativeFrom="paragraph">
                  <wp:posOffset>7355205</wp:posOffset>
                </wp:positionV>
                <wp:extent cx="1639570" cy="557530"/>
                <wp:wrapSquare wrapText="left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39570" cy="557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B.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原总体分布标准差的一半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原总体分布标准差的*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208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Vn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33.59999999999999pt;margin-top:579.14999999999998pt;width:129.09999999999999pt;height:43.899999999999999pt;z-index:-125829361;mso-wrap-distance-left:10.200000000000001pt;mso-wrap-distance-top:121.7pt;mso-wrap-distance-right:44.800000000000004pt;mso-wrap-distance-bottom:20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B.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原总体分布标准差的一半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原总体分布标准差的*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208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Vn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绝密★启用前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</w:rPr>
        <w:t>4</w:t>
      </w:r>
      <w:r>
        <w:rPr>
          <w:color w:val="000000"/>
          <w:spacing w:val="0"/>
          <w:w w:val="100"/>
          <w:position w:val="0"/>
        </w:rPr>
        <w:t>月高等教育自学考试全国统一命题考试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教育统计与测量试卷</w:t>
      </w:r>
      <w:bookmarkEnd w:id="0"/>
      <w:bookmarkEnd w:id="1"/>
      <w:bookmarkEnd w:id="2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30"/>
          <w:szCs w:val="30"/>
        </w:rPr>
        <w:t>（课程代码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00452）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注意事项：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9" w:val="left"/>
        </w:tabs>
        <w:bidi w:val="0"/>
        <w:spacing w:before="0" w:line="240" w:lineRule="auto"/>
        <w:ind w:left="0" w:right="0" w:firstLine="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</w:rPr>
        <w:t>本试卷分为两部分，第一部分为选择题，第二部分为非选择题。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9" w:val="left"/>
        </w:tabs>
        <w:bidi w:val="0"/>
        <w:spacing w:before="0" w:line="240" w:lineRule="auto"/>
        <w:ind w:left="0" w:right="0" w:firstLine="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>应考者必须按试题顺序在答题卡（纸）指定位置上作答，答在试卷上无效。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9" w:val="left"/>
        </w:tabs>
        <w:bidi w:val="0"/>
        <w:spacing w:before="0" w:after="180" w:line="240" w:lineRule="auto"/>
        <w:ind w:left="0" w:right="0" w:firstLine="0"/>
        <w:jc w:val="left"/>
      </w:pPr>
      <w:bookmarkStart w:id="5" w:name="bookmark5"/>
      <w:bookmarkEnd w:id="5"/>
      <w:r>
        <w:rPr>
          <w:color w:val="000000"/>
          <w:spacing w:val="0"/>
          <w:w w:val="100"/>
          <w:position w:val="0"/>
        </w:rPr>
        <w:t>涂写部分、画图部分必须使用</w:t>
      </w:r>
      <w:r>
        <w:rPr>
          <w:color w:val="000000"/>
          <w:spacing w:val="0"/>
          <w:w w:val="100"/>
          <w:position w:val="0"/>
          <w:lang w:val="en-US" w:eastAsia="en-US" w:bidi="en-US"/>
        </w:rPr>
        <w:t>2B</w:t>
      </w:r>
      <w:r>
        <w:rPr>
          <w:color w:val="000000"/>
          <w:spacing w:val="0"/>
          <w:w w:val="100"/>
          <w:position w:val="0"/>
        </w:rPr>
        <w:t>铅笔，书写部分必须使用黑色字迹签字笔。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</w:rPr>
        <w:t>第一部分选择题</w:t>
      </w:r>
      <w:bookmarkEnd w:id="6"/>
      <w:bookmarkEnd w:id="7"/>
      <w:bookmarkEnd w:id="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346" w:lineRule="exact"/>
        <w:ind w:left="400" w:right="0" w:hanging="400"/>
        <w:jc w:val="left"/>
      </w:pPr>
      <w:bookmarkStart w:id="9" w:name="bookmark9"/>
      <w:r>
        <w:rPr>
          <w:color w:val="000000"/>
          <w:spacing w:val="0"/>
          <w:w w:val="100"/>
          <w:position w:val="0"/>
        </w:rPr>
        <w:t>一</w:t>
      </w:r>
      <w:bookmarkEnd w:id="9"/>
      <w:r>
        <w:rPr>
          <w:color w:val="000000"/>
          <w:spacing w:val="0"/>
          <w:w w:val="100"/>
          <w:position w:val="0"/>
        </w:rPr>
        <w:t>、单项选择题：本大题共15小题，每小题2分，共30分，在每小题列出的备选项中 只有一项是最符合题目要求的，请将其选出。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65" w:val="left"/>
        </w:tabs>
        <w:bidi w:val="0"/>
        <w:spacing w:before="0" w:line="240" w:lineRule="auto"/>
        <w:ind w:left="0" w:right="0" w:firstLine="140"/>
        <w:jc w:val="left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下列变量中，属于比率变量的是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247" w:val="left"/>
        </w:tabs>
        <w:bidi w:val="0"/>
        <w:spacing w:before="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性别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海拔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247" w:val="left"/>
        </w:tabs>
        <w:bidi w:val="0"/>
        <w:spacing w:before="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体重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思想品德考核等级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74" w:val="left"/>
        </w:tabs>
        <w:bidi w:val="0"/>
        <w:spacing w:before="0" w:line="240" w:lineRule="auto"/>
        <w:ind w:left="0" w:right="0" w:firstLine="140"/>
        <w:jc w:val="left"/>
      </w:pPr>
      <w:bookmarkStart w:id="11" w:name="bookmark11"/>
      <w:bookmarkEnd w:id="11"/>
      <w:r>
        <w:rPr>
          <w:color w:val="000000"/>
          <w:spacing w:val="0"/>
          <w:w w:val="100"/>
          <w:position w:val="0"/>
        </w:rPr>
        <w:t>假如我们希望通过一个统计表，可以方便地了解到位于某个数值之下的数据个数时,</w:t>
      </w:r>
    </w:p>
    <w:tbl>
      <w:tblPr>
        <w:tblOverlap w:val="never"/>
        <w:jc w:val="left"/>
        <w:tblLayout w:type="fixed"/>
      </w:tblPr>
      <w:tblGrid>
        <w:gridCol w:w="226"/>
        <w:gridCol w:w="1502"/>
        <w:gridCol w:w="2309"/>
        <w:gridCol w:w="2016"/>
        <w:gridCol w:w="1219"/>
      </w:tblGrid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7272" w:h="1901" w:hSpace="278" w:vSpace="288" w:wrap="notBeside" w:vAnchor="text" w:hAnchor="text" w:x="248" w:y="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3.</w:t>
            </w:r>
          </w:p>
        </w:tc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7272" w:h="1901" w:hSpace="278" w:vSpace="288" w:wrap="notBeside" w:vAnchor="text" w:hAnchor="text" w:x="248" w:y="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采用宽度相同的长条来表示各个统计事项之间的数量关系的是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272" w:h="1901" w:hSpace="278" w:vSpace="288" w:wrap="notBeside" w:vAnchor="text" w:hAnchor="text" w:x="248" w:y="8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7272" w:h="1901" w:hSpace="278" w:vSpace="288" w:wrap="notBeside" w:vAnchor="text" w:hAnchor="text" w:x="248" w:y="89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7272" w:h="1901" w:hSpace="278" w:vSpace="288" w:wrap="notBeside" w:vAnchor="text" w:hAnchor="text" w:x="248" w:y="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</w:rPr>
              <w:t>圆形图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7272" w:h="1901" w:hSpace="278" w:vSpace="288" w:wrap="notBeside" w:vAnchor="text" w:hAnchor="text" w:x="248" w:y="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</w:rPr>
              <w:t>条形图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7272" w:h="1901" w:hSpace="278" w:vSpace="288" w:wrap="notBeside" w:vAnchor="text" w:hAnchor="text" w:x="248" w:y="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</w:rPr>
              <w:t>线形图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7272" w:h="1901" w:hSpace="278" w:vSpace="288" w:wrap="notBeside" w:vAnchor="text" w:hAnchor="text" w:x="248" w:y="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D.</w:t>
            </w:r>
            <w:r>
              <w:rPr>
                <w:color w:val="000000"/>
                <w:spacing w:val="0"/>
                <w:w w:val="100"/>
                <w:position w:val="0"/>
              </w:rPr>
              <w:t>散点图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7272" w:h="1901" w:hSpace="278" w:vSpace="288" w:wrap="notBeside" w:vAnchor="text" w:hAnchor="text" w:x="248" w:y="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7272" w:h="1901" w:hSpace="278" w:vSpace="288" w:wrap="notBeside" w:vAnchor="text" w:hAnchor="text" w:x="248" w:y="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CV</w:t>
            </w:r>
            <w:r>
              <w:rPr>
                <w:color w:val="000000"/>
                <w:spacing w:val="0"/>
                <w:w w:val="100"/>
                <w:position w:val="0"/>
              </w:rPr>
              <w:t>表示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272" w:h="1901" w:hSpace="278" w:vSpace="288" w:wrap="notBeside" w:vAnchor="text" w:hAnchor="text" w:x="248" w:y="89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272" w:h="1901" w:hSpace="278" w:vSpace="288" w:wrap="notBeside" w:vAnchor="text" w:hAnchor="text" w:x="248" w:y="89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272" w:h="1901" w:hSpace="278" w:vSpace="288" w:wrap="notBeside" w:vAnchor="text" w:hAnchor="text" w:x="248" w:y="8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7272" w:h="1901" w:hSpace="278" w:vSpace="288" w:wrap="notBeside" w:vAnchor="text" w:hAnchor="text" w:x="248" w:y="89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7272" w:h="1901" w:hSpace="278" w:vSpace="288" w:wrap="notBeside" w:vAnchor="text" w:hAnchor="text" w:x="248" w:y="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</w:rPr>
              <w:t>中位数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7272" w:h="1901" w:hSpace="278" w:vSpace="288" w:wrap="notBeside" w:vAnchor="text" w:hAnchor="text" w:x="248" w:y="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</w:rPr>
              <w:t>标准差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7272" w:h="1901" w:hSpace="278" w:vSpace="288" w:wrap="notBeside" w:vAnchor="text" w:hAnchor="text" w:x="248" w:y="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</w:rPr>
              <w:t>差异系数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7272" w:h="1901" w:hSpace="278" w:vSpace="288" w:wrap="notBeside" w:vAnchor="text" w:hAnchor="text" w:x="248" w:y="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D.</w:t>
            </w:r>
            <w:r>
              <w:rPr>
                <w:color w:val="000000"/>
                <w:spacing w:val="0"/>
                <w:w w:val="100"/>
                <w:position w:val="0"/>
              </w:rPr>
              <w:t>标准分数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7272" w:h="1901" w:hSpace="278" w:vSpace="288" w:wrap="notBeside" w:vAnchor="text" w:hAnchor="text" w:x="248" w:y="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5.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7272" w:h="1901" w:hSpace="278" w:vSpace="288" w:wrap="notBeside" w:vAnchor="text" w:hAnchor="text" w:x="248" w:y="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另、此小心。三点合一时，数据分布形态为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272" w:h="1901" w:hSpace="278" w:vSpace="288" w:wrap="notBeside" w:vAnchor="text" w:hAnchor="text" w:x="248" w:y="89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272" w:h="1901" w:hSpace="278" w:vSpace="288" w:wrap="notBeside" w:vAnchor="text" w:hAnchor="text" w:x="248" w:y="8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7272" w:h="1901" w:hSpace="278" w:vSpace="288" w:wrap="notBeside" w:vAnchor="text" w:hAnchor="text" w:x="248" w:y="89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7272" w:h="1901" w:hSpace="278" w:vSpace="288" w:wrap="notBeside" w:vAnchor="text" w:hAnchor="text" w:x="248" w:y="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</w:rPr>
              <w:t>正态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7272" w:h="1901" w:hSpace="278" w:vSpace="288" w:wrap="notBeside" w:vAnchor="text" w:hAnchor="text" w:x="248" w:y="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</w:rPr>
              <w:t>正偏态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7272" w:h="1901" w:hSpace="278" w:vSpace="288" w:wrap="notBeside" w:vAnchor="text" w:hAnchor="text" w:x="248" w:y="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</w:rPr>
              <w:t>负偏态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7272" w:h="1901" w:hSpace="278" w:vSpace="288" w:wrap="notBeside" w:vAnchor="text" w:hAnchor="text" w:x="248" w:y="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D,</w:t>
            </w:r>
            <w:r>
              <w:rPr>
                <w:color w:val="000000"/>
                <w:spacing w:val="0"/>
                <w:w w:val="100"/>
                <w:position w:val="0"/>
              </w:rPr>
              <w:t>多峰态</w:t>
            </w:r>
          </w:p>
        </w:tc>
      </w:tr>
    </w:tbl>
    <w:p>
      <w:pPr>
        <w:pStyle w:val="Style19"/>
        <w:keepNext w:val="0"/>
        <w:keepLines w:val="0"/>
        <w:framePr w:w="202" w:h="250" w:hSpace="247" w:wrap="notBeside" w:vAnchor="text" w:hAnchor="text" w:x="262" w:y="28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6.</w:t>
      </w:r>
    </w:p>
    <w:p>
      <w:pPr>
        <w:pStyle w:val="Style19"/>
        <w:keepNext w:val="0"/>
        <w:keepLines w:val="0"/>
        <w:framePr w:w="7272" w:h="250" w:hSpace="247" w:wrap="notBeside" w:vAnchor="text" w:hAnchor="text" w:x="526" w:y="28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认知领域中行为目标按从低级到高级依次排列为</w:t>
      </w:r>
    </w:p>
    <w:p>
      <w:pPr>
        <w:pStyle w:val="Style19"/>
        <w:keepNext w:val="0"/>
        <w:keepLines w:val="0"/>
        <w:framePr w:w="2179" w:h="571" w:hSpace="247" w:wrap="notBeside" w:vAnchor="text" w:hAnchor="text" w:x="4448" w:y="289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简单次数分布表</w:t>
      </w:r>
    </w:p>
    <w:p>
      <w:pPr>
        <w:pStyle w:val="Style19"/>
        <w:keepNext w:val="0"/>
        <w:keepLines w:val="0"/>
        <w:framePr w:w="2179" w:h="571" w:hSpace="247" w:wrap="notBeside" w:vAnchor="text" w:hAnchor="text" w:x="4448" w:y="2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累积相对次数分布表</w:t>
      </w:r>
    </w:p>
    <w:p>
      <w:pPr>
        <w:pStyle w:val="Style19"/>
        <w:keepNext w:val="0"/>
        <w:keepLines w:val="0"/>
        <w:framePr w:w="1786" w:h="883" w:hSpace="247" w:wrap="notBeside" w:vAnchor="text" w:hAnchor="text" w:x="498" w:y="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可编制一个</w:t>
      </w:r>
    </w:p>
    <w:p>
      <w:pPr>
        <w:pStyle w:val="Style19"/>
        <w:keepNext w:val="0"/>
        <w:keepLines w:val="0"/>
        <w:framePr w:w="1786" w:h="883" w:hSpace="247" w:wrap="notBeside" w:vAnchor="text" w:hAnchor="text" w:x="498" w:y="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累积次数分布表</w:t>
      </w:r>
    </w:p>
    <w:p>
      <w:pPr>
        <w:pStyle w:val="Style19"/>
        <w:keepNext w:val="0"/>
        <w:keepLines w:val="0"/>
        <w:framePr w:w="1786" w:h="883" w:hSpace="247" w:wrap="notBeside" w:vAnchor="text" w:hAnchor="text" w:x="498" w:y="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相对次数分布表</w:t>
      </w:r>
    </w:p>
    <w:p>
      <w:pPr>
        <w:widowControl w:val="0"/>
        <w:spacing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07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 xml:space="preserve">识记、理解、应用、分析、综合、评价 </w:t>
      </w:r>
      <w:r>
        <w:rPr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理解、识记、应用、分析、综合、评价 下列不屈于测验标准化内容的是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30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测/百南的标准化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0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测测过程的标准化 统计假设检验中，备择假设又称为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920" w:val="left"/>
        </w:tabs>
        <w:bidi w:val="0"/>
        <w:spacing w:before="0" w:line="30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虚无假设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零假设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0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平均数抽样分布的标准差等于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30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原总体分布的标准差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原总体分布标准差的丄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/>
        <w:ind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n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6" w:val="left"/>
        </w:tabs>
        <w:bidi w:val="0"/>
        <w:spacing w:before="0" w:after="80" w:line="240" w:lineRule="auto"/>
        <w:ind w:left="0" w:right="0" w:firstLine="0"/>
        <w:jc w:val="left"/>
      </w:pPr>
      <w:bookmarkStart w:id="12" w:name="bookmark12"/>
      <w:bookmarkEnd w:id="12"/>
      <w:r>
        <w:rPr>
          <w:color w:val="000000"/>
          <w:spacing w:val="0"/>
          <w:w w:val="100"/>
          <w:position w:val="0"/>
        </w:rPr>
        <w:t>从整个总体中计算得到的关于总体特征的数值，称为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261" w:val="left"/>
        </w:tabs>
        <w:bidi w:val="0"/>
        <w:spacing w:before="0" w:after="8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统计量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参数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261" w:val="left"/>
        </w:tabs>
        <w:bidi w:val="0"/>
        <w:spacing w:before="0" w:after="8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描述统计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推论统计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6" w:val="left"/>
        </w:tabs>
        <w:bidi w:val="0"/>
        <w:spacing w:before="0" w:after="80" w:line="240" w:lineRule="auto"/>
        <w:ind w:left="0" w:right="0" w:firstLine="0"/>
        <w:jc w:val="left"/>
      </w:pPr>
      <w:bookmarkStart w:id="13" w:name="bookmark13"/>
      <w:bookmarkEnd w:id="13"/>
      <w:r>
        <w:rPr>
          <w:color w:val="000000"/>
          <w:spacing w:val="0"/>
          <w:w w:val="100"/>
          <w:position w:val="0"/>
        </w:rPr>
        <w:t>已知两列变量均为连续变量，计算它们之间相关系数最好釆用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261" w:val="left"/>
        </w:tabs>
        <w:bidi w:val="0"/>
        <w:spacing w:before="0" w:after="8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积差相关法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等级相关法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261" w:val="left"/>
        </w:tabs>
        <w:bidi w:val="0"/>
        <w:spacing w:before="0" w:after="8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点双列相关法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列联相关法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30" w:val="left"/>
        </w:tabs>
        <w:bidi w:val="0"/>
        <w:spacing w:before="0" w:after="80" w:line="240" w:lineRule="auto"/>
        <w:ind w:left="0" w:right="0" w:firstLine="0"/>
        <w:jc w:val="left"/>
      </w:pPr>
      <w:bookmarkStart w:id="14" w:name="bookmark14"/>
      <w:bookmarkEnd w:id="14"/>
      <w:r>
        <w:rPr>
          <w:color w:val="000000"/>
          <w:spacing w:val="0"/>
          <w:w w:val="100"/>
          <w:position w:val="0"/>
        </w:rPr>
        <w:t>要使测验的区分度最大，其难度系数最好是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292" w:val="left"/>
          <w:tab w:pos="4261" w:val="left"/>
          <w:tab w:pos="6166" w:val="left"/>
        </w:tabs>
        <w:bidi w:val="0"/>
        <w:spacing w:before="0" w:after="8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A. -1.00</w:t>
        <w:tab/>
        <w:t xml:space="preserve">B. </w:t>
      </w:r>
      <w:r>
        <w:rPr>
          <w:color w:val="000000"/>
          <w:spacing w:val="0"/>
          <w:w w:val="100"/>
          <w:position w:val="0"/>
        </w:rPr>
        <w:t>0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C. 0.</w:t>
      </w:r>
      <w:r>
        <w:rPr>
          <w:color w:val="000000"/>
          <w:spacing w:val="0"/>
          <w:w w:val="100"/>
          <w:position w:val="0"/>
        </w:rPr>
        <w:t>50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D. 1.00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30" w:val="left"/>
        </w:tabs>
        <w:bidi w:val="0"/>
        <w:spacing w:before="0" w:after="80" w:line="240" w:lineRule="auto"/>
        <w:ind w:left="0" w:right="0" w:firstLine="0"/>
        <w:jc w:val="left"/>
      </w:pPr>
      <w:bookmarkStart w:id="15" w:name="bookmark15"/>
      <w:bookmarkEnd w:id="15"/>
      <w:r>
        <w:rPr>
          <w:color w:val="000000"/>
          <w:spacing w:val="0"/>
          <w:w w:val="100"/>
          <w:position w:val="0"/>
        </w:rPr>
        <w:t>在某个次数分布表中，“90 ~ 95”这一组的实际下限是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292" w:val="left"/>
          <w:tab w:pos="4261" w:val="left"/>
          <w:tab w:pos="6166" w:val="left"/>
        </w:tabs>
        <w:bidi w:val="0"/>
        <w:spacing w:before="0" w:after="8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A. 89.0</w:t>
        <w:tab/>
        <w:t>B. 89.5</w:t>
        <w:tab/>
        <w:t>C. 90.0</w:t>
        <w:tab/>
        <w:t>D. 90.5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30" w:val="left"/>
        </w:tabs>
        <w:bidi w:val="0"/>
        <w:spacing w:before="0" w:after="80" w:line="240" w:lineRule="auto"/>
        <w:ind w:left="0" w:right="0" w:firstLine="0"/>
        <w:jc w:val="left"/>
      </w:pPr>
      <w:bookmarkStart w:id="16" w:name="bookmark16"/>
      <w:bookmarkEnd w:id="16"/>
      <w:r>
        <w:rPr>
          <w:color w:val="000000"/>
          <w:spacing w:val="0"/>
          <w:w w:val="100"/>
          <w:position w:val="0"/>
        </w:rPr>
        <w:t>当总体中个体间差异很大，而且能够根据这些差异将总体分成明显的几个亚群体时,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</w:rPr>
        <w:t>适合采取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292" w:val="left"/>
          <w:tab w:pos="4261" w:val="left"/>
          <w:tab w:pos="6166" w:val="left"/>
        </w:tabs>
        <w:bidi w:val="0"/>
        <w:spacing w:before="0" w:after="8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简单随机抽样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分层随机抽样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整群抽样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系统抽样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30" w:val="left"/>
        </w:tabs>
        <w:bidi w:val="0"/>
        <w:spacing w:before="0" w:after="80" w:line="240" w:lineRule="auto"/>
        <w:ind w:left="0" w:right="0" w:firstLine="0"/>
        <w:jc w:val="left"/>
      </w:pPr>
      <w:bookmarkStart w:id="17" w:name="bookmark17"/>
      <w:bookmarkEnd w:id="17"/>
      <w:r>
        <w:rPr>
          <w:color w:val="000000"/>
          <w:spacing w:val="0"/>
          <w:w w:val="100"/>
          <w:position w:val="0"/>
          <w:lang w:val="en-US" w:eastAsia="en-US" w:bidi="en-US"/>
        </w:rPr>
        <w:t>3x3</w:t>
      </w:r>
      <w:r>
        <w:rPr>
          <w:color w:val="000000"/>
          <w:spacing w:val="0"/>
          <w:w w:val="100"/>
          <w:position w:val="0"/>
        </w:rPr>
        <w:t>列联表的自由度是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292" w:val="left"/>
          <w:tab w:pos="4261" w:val="left"/>
          <w:tab w:pos="6166" w:val="left"/>
        </w:tabs>
        <w:bidi w:val="0"/>
        <w:spacing w:before="0" w:after="16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A. </w:t>
      </w:r>
      <w:r>
        <w:rPr>
          <w:color w:val="000000"/>
          <w:spacing w:val="0"/>
          <w:w w:val="100"/>
          <w:position w:val="0"/>
        </w:rPr>
        <w:t>4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B. </w:t>
      </w:r>
      <w:r>
        <w:rPr>
          <w:color w:val="000000"/>
          <w:spacing w:val="0"/>
          <w:w w:val="100"/>
          <w:position w:val="0"/>
        </w:rPr>
        <w:t>6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C. </w:t>
      </w:r>
      <w:r>
        <w:rPr>
          <w:color w:val="000000"/>
          <w:spacing w:val="0"/>
          <w:w w:val="100"/>
          <w:position w:val="0"/>
        </w:rPr>
        <w:t>8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D. </w:t>
      </w:r>
      <w:r>
        <w:rPr>
          <w:color w:val="000000"/>
          <w:spacing w:val="0"/>
          <w:w w:val="100"/>
          <w:position w:val="0"/>
        </w:rPr>
        <w:t>9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bookmarkStart w:id="18" w:name="bookmark18"/>
      <w:bookmarkStart w:id="19" w:name="bookmark19"/>
      <w:bookmarkStart w:id="20" w:name="bookmark20"/>
      <w:r>
        <w:rPr>
          <w:color w:val="000000"/>
          <w:spacing w:val="0"/>
          <w:w w:val="100"/>
          <w:position w:val="0"/>
        </w:rPr>
        <w:t>第二部分非选择题</w:t>
      </w:r>
      <w:bookmarkEnd w:id="18"/>
      <w:bookmarkEnd w:id="19"/>
      <w:bookmarkEnd w:id="20"/>
    </w:p>
    <w:p>
      <w:pPr>
        <w:pStyle w:val="Style2"/>
        <w:keepNext w:val="0"/>
        <w:keepLines w:val="0"/>
        <w:widowControl w:val="0"/>
        <w:shd w:val="clear" w:color="auto" w:fill="auto"/>
        <w:tabs>
          <w:tab w:pos="493" w:val="left"/>
        </w:tabs>
        <w:bidi w:val="0"/>
        <w:spacing w:before="0" w:after="0" w:line="322" w:lineRule="exact"/>
        <w:ind w:left="0" w:right="0" w:firstLine="0"/>
        <w:jc w:val="left"/>
      </w:pPr>
      <w:bookmarkStart w:id="21" w:name="bookmark21"/>
      <w:r>
        <w:rPr>
          <w:color w:val="000000"/>
          <w:spacing w:val="0"/>
          <w:w w:val="100"/>
          <w:position w:val="0"/>
        </w:rPr>
        <w:t>二</w:t>
      </w:r>
      <w:bookmarkEnd w:id="21"/>
      <w:r>
        <w:rPr>
          <w:color w:val="000000"/>
          <w:spacing w:val="0"/>
          <w:w w:val="100"/>
          <w:position w:val="0"/>
        </w:rPr>
        <w:t>、</w:t>
        <w:tab/>
        <w:t>辨析题:本大题共2小题,每小题6分，共12分。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1" w:val="left"/>
        </w:tabs>
        <w:bidi w:val="0"/>
        <w:spacing w:before="0" w:after="0" w:line="322" w:lineRule="exact"/>
        <w:ind w:left="360" w:right="0" w:hanging="360"/>
        <w:jc w:val="left"/>
      </w:pPr>
      <w:bookmarkStart w:id="22" w:name="bookmark22"/>
      <w:bookmarkEnd w:id="22"/>
      <w:r>
        <w:rPr>
          <w:color w:val="000000"/>
          <w:spacing w:val="0"/>
          <w:w w:val="100"/>
          <w:position w:val="0"/>
        </w:rPr>
        <w:t>方差分析是高级一些的平均数差异比较方法。所有方差分析均可转化为多次的两两 平均数差异比较。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1" w:val="left"/>
        </w:tabs>
        <w:bidi w:val="0"/>
        <w:spacing w:before="0" w:after="0" w:line="323" w:lineRule="exact"/>
        <w:ind w:left="0" w:right="0" w:firstLine="0"/>
        <w:jc w:val="left"/>
      </w:pPr>
      <w:bookmarkStart w:id="23" w:name="bookmark23"/>
      <w:bookmarkEnd w:id="23"/>
      <w:r>
        <w:rPr>
          <w:color w:val="000000"/>
          <w:spacing w:val="0"/>
          <w:w w:val="100"/>
          <w:position w:val="0"/>
        </w:rPr>
        <w:t>简单随机抽样是简单的抽样方法，适用性小。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93" w:val="left"/>
        </w:tabs>
        <w:bidi w:val="0"/>
        <w:spacing w:before="0" w:after="0" w:line="323" w:lineRule="exact"/>
        <w:ind w:left="0" w:right="0" w:firstLine="0"/>
        <w:jc w:val="left"/>
      </w:pPr>
      <w:bookmarkStart w:id="24" w:name="bookmark24"/>
      <w:r>
        <w:rPr>
          <w:color w:val="000000"/>
          <w:spacing w:val="0"/>
          <w:w w:val="100"/>
          <w:position w:val="0"/>
        </w:rPr>
        <w:t>三</w:t>
      </w:r>
      <w:bookmarkEnd w:id="24"/>
      <w:r>
        <w:rPr>
          <w:color w:val="000000"/>
          <w:spacing w:val="0"/>
          <w:w w:val="100"/>
          <w:position w:val="0"/>
        </w:rPr>
        <w:t>、</w:t>
        <w:tab/>
        <w:t>简答题：本大题共4小题，每小题6分，共24分。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6" w:val="left"/>
        </w:tabs>
        <w:bidi w:val="0"/>
        <w:spacing w:before="0" w:after="0" w:line="323" w:lineRule="exact"/>
        <w:ind w:left="0" w:right="0" w:firstLine="0"/>
        <w:jc w:val="left"/>
      </w:pPr>
      <w:bookmarkStart w:id="25" w:name="bookmark25"/>
      <w:bookmarkEnd w:id="25"/>
      <w:r>
        <w:rPr>
          <w:color w:val="000000"/>
          <w:spacing w:val="0"/>
          <w:w w:val="100"/>
          <w:position w:val="0"/>
        </w:rPr>
        <w:t>简述两类决策错误的区别与联系。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6" w:val="left"/>
        </w:tabs>
        <w:bidi w:val="0"/>
        <w:spacing w:before="0" w:after="0" w:line="323" w:lineRule="exact"/>
        <w:ind w:left="0" w:right="0" w:firstLine="0"/>
        <w:jc w:val="left"/>
      </w:pPr>
      <w:bookmarkStart w:id="26" w:name="bookmark26"/>
      <w:bookmarkEnd w:id="26"/>
      <w:r>
        <w:rPr>
          <w:color w:val="000000"/>
          <w:spacing w:val="0"/>
          <w:w w:val="100"/>
          <w:position w:val="0"/>
        </w:rPr>
        <w:t>按测验内容来分，测验可分为哪些类型？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45" w:val="left"/>
        </w:tabs>
        <w:bidi w:val="0"/>
        <w:spacing w:before="0" w:after="0" w:line="323" w:lineRule="exact"/>
        <w:ind w:left="0" w:right="0" w:firstLine="0"/>
        <w:jc w:val="left"/>
      </w:pPr>
      <w:bookmarkStart w:id="27" w:name="bookmark27"/>
      <w:bookmarkEnd w:id="27"/>
      <w:r>
        <w:rPr>
          <w:color w:val="000000"/>
          <w:spacing w:val="0"/>
          <w:w w:val="100"/>
          <w:position w:val="0"/>
        </w:rPr>
        <w:t>简述X，检验的主要作用。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45" w:val="left"/>
        </w:tabs>
        <w:bidi w:val="0"/>
        <w:spacing w:before="0" w:after="0" w:line="323" w:lineRule="exact"/>
        <w:ind w:left="0" w:right="0" w:firstLine="0"/>
        <w:jc w:val="left"/>
      </w:pPr>
      <w:bookmarkStart w:id="28" w:name="bookmark28"/>
      <w:bookmarkEnd w:id="28"/>
      <w:r>
        <w:rPr>
          <w:color w:val="000000"/>
          <w:spacing w:val="0"/>
          <w:w w:val="100"/>
          <w:position w:val="0"/>
        </w:rPr>
        <w:t>简述成就测验编制中客观题的优点。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78" w:val="left"/>
        </w:tabs>
        <w:bidi w:val="0"/>
        <w:spacing w:before="0" w:after="0" w:line="323" w:lineRule="exact"/>
        <w:ind w:left="0" w:right="0" w:firstLine="0"/>
        <w:jc w:val="left"/>
      </w:pPr>
      <w:bookmarkStart w:id="29" w:name="bookmark29"/>
      <w:r>
        <w:rPr>
          <w:color w:val="000000"/>
          <w:spacing w:val="0"/>
          <w:w w:val="100"/>
          <w:position w:val="0"/>
        </w:rPr>
        <w:t>四</w:t>
      </w:r>
      <w:bookmarkEnd w:id="29"/>
      <w:r>
        <w:rPr>
          <w:color w:val="000000"/>
          <w:spacing w:val="0"/>
          <w:w w:val="100"/>
          <w:position w:val="0"/>
        </w:rPr>
        <w:t>、</w:t>
        <w:tab/>
        <w:t>计算题：本大题共2小题，每小题6分，共12分。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45" w:val="left"/>
        </w:tabs>
        <w:bidi w:val="0"/>
        <w:spacing w:before="0" w:after="80" w:line="323" w:lineRule="exact"/>
        <w:ind w:left="360" w:right="0" w:hanging="360"/>
        <w:jc w:val="both"/>
      </w:pPr>
      <w:bookmarkStart w:id="30" w:name="bookmark30"/>
      <w:bookmarkEnd w:id="30"/>
      <w:r>
        <w:rPr>
          <w:color w:val="000000"/>
          <w:spacing w:val="0"/>
          <w:w w:val="100"/>
          <w:position w:val="0"/>
        </w:rPr>
        <w:t>20名小朋友随机分成两组进行迷宫实验:一组实验之前在迷宫里先玩耍半小时（称作 探索时间），这一组称作实验组;另_组作为控制组，不给予事先的探索时间直接开始实 验。正式实验时，记录下小朋友记住迷宫且能够一次走完不出错所需的时间,结果如 下：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题22表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tabs>
          <w:tab w:pos="1607" w:val="left"/>
          <w:tab w:pos="2073" w:val="left"/>
          <w:tab w:pos="2542" w:val="left"/>
          <w:tab w:pos="2999" w:val="left"/>
          <w:tab w:pos="3465" w:val="left"/>
          <w:tab w:pos="3930" w:val="left"/>
          <w:tab w:pos="4356" w:val="left"/>
          <w:tab w:pos="4812" w:val="left"/>
          <w:tab w:pos="5263" w:val="left"/>
          <w:tab w:pos="5721" w:val="left"/>
          <w:tab w:pos="7046" w:val="left"/>
        </w:tabs>
        <w:bidi w:val="0"/>
        <w:spacing w:before="0" w:after="0" w:line="323" w:lineRule="exact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实验组</w:t>
        <w:tab/>
        <w:t>6</w:t>
        <w:tab/>
        <w:t>12</w:t>
        <w:tab/>
        <w:t>24</w:t>
        <w:tab/>
        <w:t>9</w:t>
        <w:tab/>
        <w:t>11</w:t>
        <w:tab/>
        <w:t>15</w:t>
        <w:tab/>
        <w:t>15</w:t>
        <w:tab/>
        <w:t>19</w:t>
        <w:tab/>
        <w:t>13</w:t>
        <w:tab/>
        <w:t>14</w:t>
        <w:tab/>
        <w:t>——一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bottom w:val="single" w:sz="4" w:space="0" w:color="auto"/>
        </w:pBdr>
        <w:shd w:val="clear" w:color="auto" w:fill="auto"/>
        <w:tabs>
          <w:tab w:pos="1607" w:val="left"/>
          <w:tab w:pos="2542" w:val="left"/>
          <w:tab w:pos="2999" w:val="left"/>
          <w:tab w:pos="3465" w:val="left"/>
          <w:tab w:pos="3930" w:val="left"/>
          <w:tab w:pos="4361" w:val="left"/>
          <w:tab w:pos="4822" w:val="left"/>
          <w:tab w:pos="5268" w:val="left"/>
          <w:tab w:pos="5724" w:val="left"/>
        </w:tabs>
        <w:bidi w:val="0"/>
        <w:spacing w:before="0" w:after="80" w:line="323" w:lineRule="exact"/>
        <w:ind w:left="0" w:right="0" w:firstLine="70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feW</w:t>
        <w:tab/>
      </w:r>
      <w:r>
        <w:rPr>
          <w:color w:val="000000"/>
          <w:spacing w:val="0"/>
          <w:w w:val="100"/>
          <w:position w:val="0"/>
        </w:rPr>
        <w:t>11 10</w:t>
        <w:tab/>
        <w:t>17</w:t>
        <w:tab/>
        <w:t>17</w:t>
        <w:tab/>
        <w:t>16</w:t>
        <w:tab/>
        <w:t>19</w:t>
        <w:tab/>
        <w:t>12</w:t>
        <w:tab/>
        <w:t>14</w:t>
        <w:tab/>
        <w:t>16</w:t>
        <w:tab/>
        <w:t>19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323" w:lineRule="exact"/>
        <w:ind w:left="0" w:right="0" w:firstLine="36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21180" w:h="14880" w:orient="landscape"/>
          <w:pgMar w:top="1119" w:right="2381" w:bottom="1101" w:left="271" w:header="691" w:footer="3" w:gutter="0"/>
          <w:pgNumType w:start="1"/>
          <w:cols w:num="2" w:space="2438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计算实验组和控制组的平均数和标准差。（结果保留两位小数）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40" w:val="left"/>
        </w:tabs>
        <w:bidi w:val="0"/>
        <w:spacing w:before="0" w:after="60" w:line="341" w:lineRule="exact"/>
        <w:ind w:left="360" w:right="0" w:hanging="360"/>
        <w:jc w:val="both"/>
      </w:pPr>
      <w:bookmarkStart w:id="31" w:name="bookmark31"/>
      <w:bookmarkEnd w:id="31"/>
      <w:r>
        <w:rPr>
          <w:color w:val="000000"/>
          <w:spacing w:val="0"/>
          <w:w w:val="100"/>
          <w:position w:val="0"/>
        </w:rPr>
        <w:t>某研究随机调査100位高三学生对报考</w:t>
      </w:r>
      <w:r>
        <w:rPr>
          <w:color w:val="000000"/>
          <w:spacing w:val="0"/>
          <w:w w:val="100"/>
          <w:position w:val="0"/>
          <w:lang w:val="en-US" w:eastAsia="en-US" w:bidi="en-US"/>
        </w:rPr>
        <w:t>A、B、C、D</w:t>
      </w:r>
      <w:r>
        <w:rPr>
          <w:color w:val="000000"/>
          <w:spacing w:val="0"/>
          <w:w w:val="100"/>
          <w:position w:val="0"/>
        </w:rPr>
        <w:t>四所大学的意愿,要求有且仅选1 所大学，结果如下表：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题23表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tabs>
          <w:tab w:pos="3355" w:val="left"/>
        </w:tabs>
        <w:bidi w:val="0"/>
        <w:spacing w:before="0" w:after="0" w:line="240" w:lineRule="auto"/>
        <w:ind w:left="192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A</w:t>
        <w:tab/>
        <w:t xml:space="preserve">B 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C </w:t>
      </w:r>
      <w:r>
        <w:rPr>
          <w:color w:val="000000"/>
          <w:spacing w:val="0"/>
          <w:w w:val="100"/>
          <w:position w:val="0"/>
        </w:rPr>
        <w:t xml:space="preserve">— </w:t>
      </w:r>
      <w:r>
        <w:rPr>
          <w:color w:val="000000"/>
          <w:spacing w:val="0"/>
          <w:w w:val="100"/>
          <w:position w:val="0"/>
          <w:lang w:val="en-US" w:eastAsia="en-US" w:bidi="en-US"/>
        </w:rPr>
        <w:t>D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3355" w:val="left"/>
          <w:tab w:pos="4790" w:val="left"/>
          <w:tab w:pos="5918" w:val="left"/>
        </w:tabs>
        <w:bidi w:val="0"/>
        <w:spacing w:before="0" w:after="60" w:line="240" w:lineRule="auto"/>
        <w:ind w:left="1920" w:right="0" w:firstLine="0"/>
        <w:jc w:val="left"/>
      </w:pPr>
      <w:r>
        <w:rPr>
          <w:color w:val="000000"/>
          <w:spacing w:val="0"/>
          <w:w w:val="100"/>
          <w:position w:val="0"/>
        </w:rPr>
        <w:t>35</w:t>
        <w:tab/>
        <w:t>24</w:t>
        <w:tab/>
        <w:t>11</w:t>
        <w:tab/>
        <w:t>~0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360"/>
        <w:jc w:val="both"/>
      </w:pPr>
      <w:r>
        <w:rPr>
          <w:color w:val="000000"/>
          <w:spacing w:val="0"/>
          <w:w w:val="100"/>
          <w:position w:val="0"/>
        </w:rPr>
        <w:t>试分析:高三学生对报考这四所大学的意愿是否存在差异？（结果保留两位小数）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a =0.05；#= </w:t>
      </w:r>
      <w:r>
        <w:rPr>
          <w:color w:val="000000"/>
          <w:spacing w:val="0"/>
          <w:w w:val="100"/>
          <w:position w:val="0"/>
        </w:rPr>
        <w:t>I,%</w:t>
      </w:r>
      <w:r>
        <w:rPr>
          <w:color w:val="000000"/>
          <w:spacing w:val="0"/>
          <w:w w:val="100"/>
          <w:position w:val="0"/>
          <w:vertAlign w:val="superscript"/>
        </w:rPr>
        <w:t>2</w:t>
      </w:r>
      <w:r>
        <w:rPr>
          <w:color w:val="000000"/>
          <w:spacing w:val="0"/>
          <w:w w:val="100"/>
          <w:position w:val="0"/>
        </w:rPr>
        <w:t xml:space="preserve"> = 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3. </w:t>
      </w:r>
      <w:r>
        <w:rPr>
          <w:color w:val="000000"/>
          <w:spacing w:val="0"/>
          <w:w w:val="100"/>
          <w:position w:val="0"/>
        </w:rPr>
        <w:t>841；# = 2,%</w:t>
      </w:r>
      <w:r>
        <w:rPr>
          <w:color w:val="000000"/>
          <w:spacing w:val="0"/>
          <w:w w:val="100"/>
          <w:position w:val="0"/>
          <w:vertAlign w:val="superscript"/>
        </w:rPr>
        <w:t>2</w:t>
      </w:r>
      <w:r>
        <w:rPr>
          <w:color w:val="000000"/>
          <w:spacing w:val="0"/>
          <w:w w:val="100"/>
          <w:position w:val="0"/>
        </w:rPr>
        <w:t xml:space="preserve"> = 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5.991；# </w:t>
      </w:r>
      <w:r>
        <w:rPr>
          <w:color w:val="000000"/>
          <w:spacing w:val="0"/>
          <w:w w:val="100"/>
          <w:position w:val="0"/>
        </w:rPr>
        <w:t>= 3,%</w:t>
      </w:r>
      <w:r>
        <w:rPr>
          <w:color w:val="000000"/>
          <w:spacing w:val="0"/>
          <w:w w:val="100"/>
          <w:position w:val="0"/>
          <w:vertAlign w:val="superscript"/>
        </w:rPr>
        <w:t>2</w:t>
      </w:r>
      <w:r>
        <w:rPr>
          <w:color w:val="000000"/>
          <w:spacing w:val="0"/>
          <w:w w:val="100"/>
          <w:position w:val="0"/>
        </w:rPr>
        <w:t xml:space="preserve"> = 7.815；＜ = </w:t>
      </w:r>
      <w:r>
        <w:rPr>
          <w:color w:val="000000"/>
          <w:spacing w:val="0"/>
          <w:w w:val="100"/>
          <w:position w:val="0"/>
          <w:lang w:val="en-US" w:eastAsia="en-US" w:bidi="en-US"/>
        </w:rPr>
        <w:t>4,</w:t>
      </w:r>
      <w:r>
        <w:rPr>
          <w:color w:val="000000"/>
          <w:spacing w:val="0"/>
          <w:w w:val="100"/>
          <w:position w:val="0"/>
          <w:vertAlign w:val="subscript"/>
          <w:lang w:val="en-US" w:eastAsia="en-US" w:bidi="en-US"/>
        </w:rPr>
        <w:t>X</w:t>
      </w:r>
      <w:r>
        <w:rPr>
          <w:color w:val="000000"/>
          <w:spacing w:val="0"/>
          <w:w w:val="100"/>
          <w:position w:val="0"/>
          <w:vertAlign w:val="superscript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9.488 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88" w:val="left"/>
        </w:tabs>
        <w:bidi w:val="0"/>
        <w:spacing w:before="0" w:after="0" w:line="317" w:lineRule="exact"/>
        <w:ind w:left="0" w:right="0" w:firstLine="0"/>
        <w:jc w:val="both"/>
      </w:pPr>
      <w:bookmarkStart w:id="32" w:name="bookmark32"/>
      <w:r>
        <w:rPr>
          <w:color w:val="000000"/>
          <w:spacing w:val="0"/>
          <w:w w:val="100"/>
          <w:position w:val="0"/>
        </w:rPr>
        <w:t>五</w:t>
      </w:r>
      <w:bookmarkEnd w:id="32"/>
      <w:r>
        <w:rPr>
          <w:color w:val="000000"/>
          <w:spacing w:val="0"/>
          <w:w w:val="100"/>
          <w:position w:val="0"/>
        </w:rPr>
        <w:t>、</w:t>
        <w:tab/>
        <w:t>论述题：本大题共1小题，10分。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40" w:val="left"/>
        </w:tabs>
        <w:bidi w:val="0"/>
        <w:spacing w:before="0" w:after="0" w:line="317" w:lineRule="exact"/>
        <w:ind w:left="0" w:right="0" w:firstLine="0"/>
        <w:jc w:val="left"/>
      </w:pPr>
      <w:bookmarkStart w:id="33" w:name="bookmark33"/>
      <w:bookmarkEnd w:id="33"/>
      <w:r>
        <w:rPr>
          <w:color w:val="000000"/>
          <w:spacing w:val="0"/>
          <w:w w:val="100"/>
          <w:position w:val="0"/>
        </w:rPr>
        <w:t>试述项目区分度的含义及其计算方法。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88" w:val="left"/>
        </w:tabs>
        <w:bidi w:val="0"/>
        <w:spacing w:before="0" w:after="0" w:line="317" w:lineRule="exact"/>
        <w:ind w:left="0" w:right="0" w:firstLine="0"/>
        <w:jc w:val="left"/>
      </w:pPr>
      <w:bookmarkStart w:id="34" w:name="bookmark34"/>
      <w:r>
        <w:rPr>
          <w:color w:val="000000"/>
          <w:spacing w:val="0"/>
          <w:w w:val="100"/>
          <w:position w:val="0"/>
        </w:rPr>
        <w:t>六</w:t>
      </w:r>
      <w:bookmarkEnd w:id="34"/>
      <w:r>
        <w:rPr>
          <w:color w:val="000000"/>
          <w:spacing w:val="0"/>
          <w:w w:val="100"/>
          <w:position w:val="0"/>
        </w:rPr>
        <w:t>、</w:t>
        <w:tab/>
        <w:t>综合应用题：本大题共1小题，12分。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40" w:val="left"/>
        </w:tabs>
        <w:bidi w:val="0"/>
        <w:spacing w:before="0" w:after="100" w:line="317" w:lineRule="exact"/>
        <w:ind w:left="360" w:right="0" w:hanging="360"/>
        <w:jc w:val="both"/>
      </w:pPr>
      <w:bookmarkStart w:id="35" w:name="bookmark35"/>
      <w:bookmarkEnd w:id="35"/>
      <w:r>
        <w:rPr>
          <w:color w:val="000000"/>
          <w:spacing w:val="0"/>
          <w:w w:val="100"/>
          <w:position w:val="0"/>
        </w:rPr>
        <w:t>近年来，越来越多的中学生参考美国“高考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”即</w:t>
      </w:r>
      <w:r>
        <w:rPr>
          <w:color w:val="000000"/>
          <w:spacing w:val="0"/>
          <w:w w:val="100"/>
          <w:position w:val="0"/>
          <w:lang w:val="en-US" w:eastAsia="en-US" w:bidi="en-US"/>
        </w:rPr>
        <w:t>SAT</w:t>
      </w:r>
      <w:r>
        <w:rPr>
          <w:color w:val="000000"/>
          <w:spacing w:val="0"/>
          <w:w w:val="100"/>
          <w:position w:val="0"/>
        </w:rPr>
        <w:t>考试，以争取到美国上大学。假设 去年国内考生的成绩服从正态分布。在北京市抽取120名考生的成绩，得到平均 分为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578. </w:t>
      </w:r>
      <w:r>
        <w:rPr>
          <w:color w:val="000000"/>
          <w:spacing w:val="0"/>
          <w:w w:val="100"/>
          <w:position w:val="0"/>
        </w:rPr>
        <w:t>50分，北京市学生的总标准差为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11. </w:t>
      </w:r>
      <w:r>
        <w:rPr>
          <w:color w:val="000000"/>
          <w:spacing w:val="0"/>
          <w:w w:val="100"/>
          <w:position w:val="0"/>
        </w:rPr>
        <w:t>20分;在上海抽取130名考生的成绩, 得到平均分为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590. </w:t>
      </w:r>
      <w:r>
        <w:rPr>
          <w:color w:val="000000"/>
          <w:spacing w:val="0"/>
          <w:w w:val="100"/>
          <w:position w:val="0"/>
        </w:rPr>
        <w:t>80分，上海市学生的总标准差为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12. </w:t>
      </w:r>
      <w:r>
        <w:rPr>
          <w:color w:val="000000"/>
          <w:spacing w:val="0"/>
          <w:w w:val="100"/>
          <w:position w:val="0"/>
        </w:rPr>
        <w:t>30分。试分析:北京和上海两 市考生去年</w:t>
      </w:r>
      <w:r>
        <w:rPr>
          <w:color w:val="000000"/>
          <w:spacing w:val="0"/>
          <w:w w:val="100"/>
          <w:position w:val="0"/>
          <w:lang w:val="en-US" w:eastAsia="en-US" w:bidi="en-US"/>
        </w:rPr>
        <w:t>S0</w:t>
      </w:r>
      <w:r>
        <w:rPr>
          <w:color w:val="000000"/>
          <w:spacing w:val="0"/>
          <w:w w:val="100"/>
          <w:position w:val="0"/>
        </w:rPr>
        <w:t>丁考试平均成绩是否有显著差异?（取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  <w:lang w:val="en-US" w:eastAsia="en-US" w:bidi="en-US"/>
        </w:rPr>
        <w:t>0.05；</w:t>
      </w:r>
      <w:r>
        <w:rPr>
          <w:color w:val="000000"/>
          <w:spacing w:val="0"/>
          <w:w w:val="100"/>
          <w:position w:val="0"/>
        </w:rPr>
        <w:t>结果保留两位小数）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317" w:lineRule="exact"/>
        <w:ind w:left="122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2"/>
          <w:szCs w:val="22"/>
        </w:rPr>
        <w:t>=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</w:rPr>
        <w:t>（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2"/>
          <w:szCs w:val="22"/>
        </w:rPr>
        <w:t>X</w:t>
      </w:r>
      <w:r>
        <w:rPr>
          <w:i/>
          <w:iCs/>
          <w:color w:val="000000"/>
          <w:spacing w:val="0"/>
          <w:w w:val="100"/>
          <w:position w:val="0"/>
          <w:sz w:val="10"/>
          <w:szCs w:val="10"/>
        </w:rPr>
        <w:t>】</w:t>
      </w:r>
      <w:r>
        <w:rPr>
          <w:color w:val="000000"/>
          <w:spacing w:val="0"/>
          <w:w w:val="100"/>
          <w:position w:val="0"/>
          <w:lang w:val="en-US" w:eastAsia="en-US" w:bidi="en-US"/>
        </w:rPr>
        <w:t>f -</w:t>
      </w:r>
      <w:r>
        <w:rPr>
          <w:color w:val="000000"/>
          <w:spacing w:val="0"/>
          <w:w w:val="100"/>
          <w:position w:val="0"/>
        </w:rPr>
        <w:t>（心竝</w:t>
      </w:r>
    </w:p>
    <w:sectPr>
      <w:footerReference w:type="default" r:id="rId6"/>
      <w:footnotePr>
        <w:pos w:val="pageBottom"/>
        <w:numFmt w:val="decimal"/>
        <w:numRestart w:val="continuous"/>
      </w:footnotePr>
      <w:pgSz w:w="21180" w:h="14880" w:orient="landscape"/>
      <w:pgMar w:top="986" w:right="11707" w:bottom="1063" w:left="1427" w:header="558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1772285</wp:posOffset>
              </wp:positionH>
              <wp:positionV relativeFrom="page">
                <wp:posOffset>8784590</wp:posOffset>
              </wp:positionV>
              <wp:extent cx="8744585" cy="14605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744585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377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教育统计与测量试卷第1页（共3页）</w:t>
                            <w:tab/>
                            <w:t>教育统计与测量试卷第2页（共3页）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139.55000000000001pt;margin-top:691.70000000000005pt;width:688.55000000000007pt;height:11.5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377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教育统计与测量试卷第1页（共3页）</w:t>
                      <w:tab/>
                      <w:t>教育统计与测量试卷第2页（共3页）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2494280</wp:posOffset>
              </wp:positionH>
              <wp:positionV relativeFrom="page">
                <wp:posOffset>8773795</wp:posOffset>
              </wp:positionV>
              <wp:extent cx="2124710" cy="13081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2471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教育统计与测量试卷第3页（共3页）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196.40000000000001pt;margin-top:690.85000000000002pt;width:167.30000000000001pt;height:10.3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教育统计与测量试卷第3页（共3页）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4">
    <w:multiLevelType w:val="multilevel"/>
    <w:lvl w:ilvl="0">
      <w:start w:val="10"/>
      <w:numFmt w:val="decimal"/>
      <w:lvlText w:val="%1.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5">
    <w:name w:val="Header or footer|2_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8">
    <w:name w:val="Body text|2_"/>
    <w:basedOn w:val="DefaultParagraphFont"/>
    <w:link w:val="Style7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11">
    <w:name w:val="Heading #1|1_"/>
    <w:basedOn w:val="DefaultParagraphFont"/>
    <w:link w:val="Style10"/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CharStyle13">
    <w:name w:val="Body text|3_"/>
    <w:basedOn w:val="DefaultParagraphFont"/>
    <w:link w:val="Style12"/>
    <w:rPr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CharStyle16">
    <w:name w:val="Heading #2|1_"/>
    <w:basedOn w:val="DefaultParagraphFont"/>
    <w:link w:val="Style15"/>
    <w:rPr>
      <w:rFonts w:ascii="SimSun" w:eastAsia="SimSun" w:hAnsi="SimSun" w:cs="SimSu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18">
    <w:name w:val="Other|1_"/>
    <w:basedOn w:val="DefaultParagraphFont"/>
    <w:link w:val="Style17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20">
    <w:name w:val="Table caption|1_"/>
    <w:basedOn w:val="DefaultParagraphFont"/>
    <w:link w:val="Style19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22">
    <w:name w:val="Body text|4_"/>
    <w:basedOn w:val="DefaultParagraphFont"/>
    <w:link w:val="Style21"/>
    <w:rPr>
      <w:b/>
      <w:bCs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Style2">
    <w:name w:val="Body text|1"/>
    <w:basedOn w:val="Normal"/>
    <w:link w:val="CharStyle3"/>
    <w:pPr>
      <w:widowControl w:val="0"/>
      <w:shd w:val="clear" w:color="auto" w:fill="auto"/>
      <w:spacing w:after="40" w:line="269" w:lineRule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4">
    <w:name w:val="Header or footer|2"/>
    <w:basedOn w:val="Normal"/>
    <w:link w:val="CharStyle5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7">
    <w:name w:val="Body text|2"/>
    <w:basedOn w:val="Normal"/>
    <w:link w:val="CharStyle8"/>
    <w:pPr>
      <w:widowControl w:val="0"/>
      <w:shd w:val="clear" w:color="auto" w:fill="auto"/>
      <w:spacing w:after="220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10">
    <w:name w:val="Heading #1|1"/>
    <w:basedOn w:val="Normal"/>
    <w:link w:val="CharStyle11"/>
    <w:pPr>
      <w:widowControl w:val="0"/>
      <w:shd w:val="clear" w:color="auto" w:fill="auto"/>
      <w:spacing w:after="180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Style12">
    <w:name w:val="Body text|3"/>
    <w:basedOn w:val="Normal"/>
    <w:link w:val="CharStyle13"/>
    <w:pPr>
      <w:widowControl w:val="0"/>
      <w:shd w:val="clear" w:color="auto" w:fill="auto"/>
      <w:spacing w:after="220"/>
      <w:jc w:val="center"/>
    </w:pPr>
    <w:rPr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15">
    <w:name w:val="Heading #2|1"/>
    <w:basedOn w:val="Normal"/>
    <w:link w:val="CharStyle16"/>
    <w:pPr>
      <w:widowControl w:val="0"/>
      <w:shd w:val="clear" w:color="auto" w:fill="auto"/>
      <w:spacing w:after="60"/>
      <w:jc w:val="center"/>
      <w:outlineLvl w:val="1"/>
    </w:pPr>
    <w:rPr>
      <w:rFonts w:ascii="SimSun" w:eastAsia="SimSun" w:hAnsi="SimSun" w:cs="SimSu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17">
    <w:name w:val="Other|1"/>
    <w:basedOn w:val="Normal"/>
    <w:link w:val="CharStyle18"/>
    <w:pPr>
      <w:widowControl w:val="0"/>
      <w:shd w:val="clear" w:color="auto" w:fill="auto"/>
      <w:spacing w:after="40" w:line="269" w:lineRule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19">
    <w:name w:val="Table caption|1"/>
    <w:basedOn w:val="Normal"/>
    <w:link w:val="CharStyle20"/>
    <w:pPr>
      <w:widowControl w:val="0"/>
      <w:shd w:val="clear" w:color="auto" w:fill="auto"/>
      <w:spacing w:after="6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21">
    <w:name w:val="Body text|4"/>
    <w:basedOn w:val="Normal"/>
    <w:link w:val="CharStyle22"/>
    <w:pPr>
      <w:widowControl w:val="0"/>
      <w:shd w:val="clear" w:color="auto" w:fill="auto"/>
      <w:spacing w:after="40" w:line="180" w:lineRule="auto"/>
      <w:ind w:left="2240"/>
    </w:pPr>
    <w:rPr>
      <w:b/>
      <w:bCs/>
      <w:i w:val="0"/>
      <w:iCs w:val="0"/>
      <w:smallCaps w:val="0"/>
      <w:strike w:val="0"/>
      <w:sz w:val="15"/>
      <w:szCs w:val="15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SKM_36719042212290</dc:title>
  <dc:subject/>
  <dc:creator/>
  <cp:keywords/>
</cp:coreProperties>
</file>