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3916680</wp:posOffset>
                </wp:positionV>
                <wp:extent cx="2109470" cy="82296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9470" cy="822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王无罪岁，斯天下之民至焉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仁义不施，攻守之势异也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下列文集中，作者为梁启超的是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6" w:val="left"/>
                              </w:tabs>
                              <w:bidi w:val="0"/>
                              <w:spacing w:before="0" w:after="8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《尝试集》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《灯下集》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100000000000001pt;margin-top:308.40000000000003pt;width:166.09999999999999pt;height:64.7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王无罪岁，斯天下之民至焉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仁义不施，攻守之势异也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下列文集中，作者为梁启超的是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6" w:val="left"/>
                        </w:tabs>
                        <w:bidi w:val="0"/>
                        <w:spacing w:before="0" w:after="8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《尝试集》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《灯下集》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8895" distB="2457450" distL="114300" distR="7755255" simplePos="0" relativeHeight="125829380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5227320</wp:posOffset>
                </wp:positionV>
                <wp:extent cx="3816350" cy="16764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635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End w:id="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下列描述中，表现了《秦晋殽之战》先轸这一人物性格特点的是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.300000000000004pt;margin-top:411.60000000000002pt;width:300.5pt;height:13.200000000000001pt;z-index:-125829373;mso-wrap-distance-left:9.pt;mso-wrap-distance-top:3.8500000000000001pt;mso-wrap-distance-right:610.64999999999998pt;mso-wrap-distance-bottom:193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End w:id="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下列描述中，表现了《秦晋殽之战》先轸这一人物性格特点的是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7970" distB="254000" distL="123190" distR="7265035" simplePos="0" relativeHeight="12582938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5446395</wp:posOffset>
                </wp:positionV>
                <wp:extent cx="4297680" cy="215201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7680" cy="2152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3862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bookmarkStart w:id="1" w:name="bookmark1"/>
                            <w:bookmarkEnd w:id="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远见卓识，老成持重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多谋善断，忠直刚烈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19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忠心爱国，机警灵活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观察敏锐，聪慧过人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298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End w:id="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《冯谖客孟尝君》所载冯谖事迹中，为孟尝君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义”的是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3857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bookmarkStart w:id="3" w:name="bookmark3"/>
                            <w:bookmarkEnd w:id="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请求孟尝君助养老母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收债于薛而尽烧债券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47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游说梁王礼聘孟尝君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建议孟尝君请修宗庙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307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End w:id="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下列《垓下之围》的语句中，属于细节描写的是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3852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bookmarkStart w:id="5" w:name="bookmark5"/>
                            <w:bookmarkEnd w:id="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项王军壁垓下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项王则夜起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47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项王乃悲歌慷慨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项王泣数行下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312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End w:id="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下列唐代作家中，名列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“唐宋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八大家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之首的是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2110" w:val="left"/>
                                <w:tab w:pos="3934" w:val="left"/>
                                <w:tab w:pos="5743" w:val="left"/>
                              </w:tabs>
                              <w:bidi w:val="0"/>
                              <w:spacing w:before="0" w:after="100" w:line="240" w:lineRule="auto"/>
                              <w:ind w:left="0" w:right="0"/>
                              <w:jc w:val="left"/>
                            </w:pPr>
                            <w:bookmarkStart w:id="7" w:name="bookmark7"/>
                            <w:bookmarkEnd w:id="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李白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杜甫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韩愈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柳宗元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pt;margin-top:428.85000000000002pt;width:338.40000000000003pt;height:169.45000000000002pt;z-index:-125829371;mso-wrap-distance-left:9.7000000000000011pt;mso-wrap-distance-top:21.100000000000001pt;mso-wrap-distance-right:572.05000000000007pt;mso-wrap-distance-bottom:2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3862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bookmarkStart w:id="1" w:name="bookmark1"/>
                      <w:bookmarkEnd w:id="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远见卓识，老成持重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多谋善断，忠直刚烈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919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忠心爱国，机警灵活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观察敏锐，聪慧过人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98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End w:id="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《冯谖客孟尝君》所载冯谖事迹中，为孟尝君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义”的是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3857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bookmarkStart w:id="3" w:name="bookmark3"/>
                      <w:bookmarkEnd w:id="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请求孟尝君助养老母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收债于薛而尽烧债券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47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游说梁王礼聘孟尝君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建议孟尝君请修宗庙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End w:id="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下列《垓下之围》的语句中，属于细节描写的是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3852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bookmarkStart w:id="5" w:name="bookmark5"/>
                      <w:bookmarkEnd w:id="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项王军壁垓下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项王则夜起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47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项王乃悲歌慷慨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项王泣数行下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1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End w:id="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下列唐代作家中，名列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“唐宋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八大家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之首的是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2110" w:val="left"/>
                          <w:tab w:pos="3934" w:val="left"/>
                          <w:tab w:pos="5743" w:val="left"/>
                        </w:tabs>
                        <w:bidi w:val="0"/>
                        <w:spacing w:before="0" w:after="100" w:line="240" w:lineRule="auto"/>
                        <w:ind w:left="0" w:right="0"/>
                        <w:jc w:val="left"/>
                      </w:pPr>
                      <w:bookmarkStart w:id="7" w:name="bookmark7"/>
                      <w:bookmarkEnd w:id="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李白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杜甫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韩愈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柳宗元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69240" distL="7082155" distR="114300" simplePos="0" relativeHeight="125829384" behindDoc="0" locked="0" layoutInCell="1" allowOverlap="1">
                <wp:simplePos x="0" y="0"/>
                <wp:positionH relativeFrom="page">
                  <wp:posOffset>7454265</wp:posOffset>
                </wp:positionH>
                <wp:positionV relativeFrom="paragraph">
                  <wp:posOffset>5178425</wp:posOffset>
                </wp:positionV>
                <wp:extent cx="4489450" cy="240474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9450" cy="2404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398" w:val="left"/>
                              </w:tabs>
                              <w:bidi w:val="0"/>
                              <w:spacing w:before="0" w:after="0" w:line="379" w:lineRule="exact"/>
                              <w:ind w:left="0" w:right="0" w:firstLine="0"/>
                              <w:jc w:val="both"/>
                            </w:pPr>
                            <w:bookmarkStart w:id="8" w:name="bookmark8"/>
                            <w:bookmarkEnd w:id="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下列《八声甘州》（对潇潇暮雨洒江天）的词句中，运用拟人修辞手法的是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89" w:val="left"/>
                              </w:tabs>
                              <w:bidi w:val="0"/>
                              <w:spacing w:before="0" w:after="0" w:line="379" w:lineRule="exact"/>
                              <w:ind w:left="36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渐霜风凄紧，关河冷落，残照当楼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是处红衰翠减，苒苒物华休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惟有长江水，无语东流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争知我、倚栏杆处，正恁凝愁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398" w:val="left"/>
                              </w:tabs>
                              <w:bidi w:val="0"/>
                              <w:spacing w:before="0" w:after="140" w:line="379" w:lineRule="exact"/>
                              <w:ind w:left="0" w:right="0" w:firstLine="0"/>
                              <w:jc w:val="left"/>
                            </w:pPr>
                            <w:bookmarkStart w:id="9" w:name="bookmark9"/>
                            <w:bookmarkEnd w:id="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下列《雨巷》中的意象，可以被解读为象征了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“美”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“理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想”的是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74" w:val="left"/>
                                <w:tab w:pos="3984" w:val="left"/>
                                <w:tab w:pos="5808" w:val="left"/>
                              </w:tabs>
                              <w:bidi w:val="0"/>
                              <w:spacing w:before="0" w:after="0" w:line="396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雨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梦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C.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丁香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篱墙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9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•《祖国啊，我亲爱的祖国》情感逻辑的第三个层次是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715" w:val="left"/>
                              </w:tabs>
                              <w:bidi w:val="0"/>
                              <w:spacing w:before="0" w:after="0" w:line="379" w:lineRule="exact"/>
                              <w:ind w:left="0" w:right="0" w:firstLine="360"/>
                              <w:jc w:val="left"/>
                            </w:pPr>
                            <w:bookmarkStart w:id="10" w:name="bookmark10"/>
                            <w:bookmarkEnd w:id="1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为历史的祖国美好希望的失落而遗憾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701" w:val="left"/>
                              </w:tabs>
                              <w:bidi w:val="0"/>
                              <w:spacing w:before="0" w:after="0" w:line="379" w:lineRule="exact"/>
                              <w:ind w:left="0" w:right="0" w:firstLine="360"/>
                              <w:jc w:val="left"/>
                            </w:pPr>
                            <w:bookmarkStart w:id="11" w:name="bookmark11"/>
                            <w:bookmarkEnd w:id="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为祖国的新生和美好未来而振臂欢呼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701" w:val="left"/>
                              </w:tabs>
                              <w:bidi w:val="0"/>
                              <w:spacing w:before="0" w:after="0" w:line="379" w:lineRule="exact"/>
                              <w:ind w:left="0" w:right="0" w:firstLine="360"/>
                              <w:jc w:val="left"/>
                            </w:pPr>
                            <w:bookmarkStart w:id="12" w:name="bookmark12"/>
                            <w:bookmarkEnd w:id="1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为历史的祖国艰难地负重缓行而悲伤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715" w:val="left"/>
                              </w:tabs>
                              <w:bidi w:val="0"/>
                              <w:spacing w:before="0" w:after="0" w:line="379" w:lineRule="exact"/>
                              <w:ind w:left="0" w:right="0" w:firstLine="360"/>
                              <w:jc w:val="left"/>
                            </w:pPr>
                            <w:bookmarkStart w:id="13" w:name="bookmark13"/>
                            <w:bookmarkEnd w:id="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决心为祖国的富饶荣光和自由而献身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6.95000000000005pt;margin-top:407.75pt;width:353.5pt;height:189.34999999999999pt;z-index:-125829369;mso-wrap-distance-left:557.64999999999998pt;mso-wrap-distance-right:9.pt;mso-wrap-distance-bottom:21.1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398" w:val="left"/>
                        </w:tabs>
                        <w:bidi w:val="0"/>
                        <w:spacing w:before="0" w:after="0" w:line="379" w:lineRule="exact"/>
                        <w:ind w:left="0" w:right="0" w:firstLine="0"/>
                        <w:jc w:val="both"/>
                      </w:pPr>
                      <w:bookmarkStart w:id="8" w:name="bookmark8"/>
                      <w:bookmarkEnd w:id="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下列《八声甘州》（对潇潇暮雨洒江天）的词句中，运用拟人修辞手法的是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989" w:val="left"/>
                        </w:tabs>
                        <w:bidi w:val="0"/>
                        <w:spacing w:before="0" w:after="0" w:line="379" w:lineRule="exact"/>
                        <w:ind w:left="36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渐霜风凄紧，关河冷落，残照当楼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是处红衰翠减，苒苒物华休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惟有长江水，无语东流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争知我、倚栏杆处，正恁凝愁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398" w:val="left"/>
                        </w:tabs>
                        <w:bidi w:val="0"/>
                        <w:spacing w:before="0" w:after="140" w:line="379" w:lineRule="exact"/>
                        <w:ind w:left="0" w:right="0" w:firstLine="0"/>
                        <w:jc w:val="left"/>
                      </w:pPr>
                      <w:bookmarkStart w:id="9" w:name="bookmark9"/>
                      <w:bookmarkEnd w:id="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下列《雨巷》中的意象，可以被解读为象征了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“美”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“理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想”的是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74" w:val="left"/>
                          <w:tab w:pos="3984" w:val="left"/>
                          <w:tab w:pos="5808" w:val="left"/>
                        </w:tabs>
                        <w:bidi w:val="0"/>
                        <w:spacing w:before="0" w:after="0" w:line="396" w:lineRule="auto"/>
                        <w:ind w:left="0" w:right="0" w:firstLine="36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雨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梦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C.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丁香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篱墙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exact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•《祖国啊，我亲爱的祖国》情感逻辑的第三个层次是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715" w:val="left"/>
                        </w:tabs>
                        <w:bidi w:val="0"/>
                        <w:spacing w:before="0" w:after="0" w:line="379" w:lineRule="exact"/>
                        <w:ind w:left="0" w:right="0" w:firstLine="360"/>
                        <w:jc w:val="left"/>
                      </w:pPr>
                      <w:bookmarkStart w:id="10" w:name="bookmark10"/>
                      <w:bookmarkEnd w:id="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为历史的祖国美好希望的失落而遗憾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701" w:val="left"/>
                        </w:tabs>
                        <w:bidi w:val="0"/>
                        <w:spacing w:before="0" w:after="0" w:line="379" w:lineRule="exact"/>
                        <w:ind w:left="0" w:right="0" w:firstLine="360"/>
                        <w:jc w:val="left"/>
                      </w:pPr>
                      <w:bookmarkStart w:id="11" w:name="bookmark11"/>
                      <w:bookmarkEnd w:id="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为祖国的新生和美好未来而振臂欢呼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701" w:val="left"/>
                        </w:tabs>
                        <w:bidi w:val="0"/>
                        <w:spacing w:before="0" w:after="0" w:line="379" w:lineRule="exact"/>
                        <w:ind w:left="0" w:right="0" w:firstLine="360"/>
                        <w:jc w:val="left"/>
                      </w:pPr>
                      <w:bookmarkStart w:id="12" w:name="bookmark12"/>
                      <w:bookmarkEnd w:id="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为历史的祖国艰难地负重缓行而悲伤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715" w:val="left"/>
                        </w:tabs>
                        <w:bidi w:val="0"/>
                        <w:spacing w:before="0" w:after="0" w:line="379" w:lineRule="exact"/>
                        <w:ind w:left="0" w:right="0" w:firstLine="360"/>
                        <w:jc w:val="left"/>
                      </w:pPr>
                      <w:bookmarkStart w:id="13" w:name="bookmark13"/>
                      <w:bookmarkEnd w:id="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决心为祖国的富饶荣光和自由而献身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绝密★启用前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月高等教育自学考试全国统一命题考试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</w:rPr>
        <w:t>大学语文</w:t>
      </w:r>
      <w:bookmarkEnd w:id="14"/>
      <w:bookmarkEnd w:id="15"/>
      <w:bookmarkEnd w:id="16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（课程代码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04729）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本试卷分为两部分，第一部分为选择题，第二部分为非选择题。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58" w:val="left"/>
        </w:tabs>
        <w:bidi w:val="0"/>
        <w:spacing w:before="0" w:after="6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应考者必须按试题顺序在答题卡（纸）指定位置上作答，答在试卷上无效。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58" w:val="left"/>
        </w:tabs>
        <w:bidi w:val="0"/>
        <w:spacing w:before="0" w:after="48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涂写部分、画图部分必须使用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铅笔，书写部分必须使用黑色字迹签字笔。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2680" w:right="0" w:firstLine="0"/>
        <w:jc w:val="left"/>
      </w:pPr>
      <w:r>
        <w:rPr>
          <w:color w:val="000000"/>
          <w:spacing w:val="0"/>
          <w:w w:val="100"/>
          <w:position w:val="0"/>
        </w:rPr>
        <w:t>第一部分选择题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400" w:right="0" w:hanging="400"/>
        <w:jc w:val="left"/>
      </w:pPr>
      <w:r>
        <w:rPr>
          <w:color w:val="000000"/>
          <w:spacing w:val="0"/>
          <w:w w:val="100"/>
          <w:position w:val="0"/>
        </w:rPr>
        <w:t>一、单项选择题：本大题共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下列语句中，作为所在文章中心论点的是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2" w:val="left"/>
        </w:tabs>
        <w:bidi w:val="0"/>
        <w:spacing w:before="0" w:after="60" w:line="240" w:lineRule="auto"/>
        <w:ind w:left="0" w:right="0" w:firstLine="40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王者不却众庶，故能明其德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仁人之所忧，任士之所劳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2" w:val="left"/>
        </w:tabs>
        <w:bidi w:val="0"/>
        <w:spacing w:before="0" w:after="60" w:line="240" w:lineRule="auto"/>
        <w:ind w:left="0" w:right="0" w:firstLine="40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《壮悔堂文集》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《饮冰室合集》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>下列出现于《咬文嚼字》的词语中，凸显了这篇文章主题的是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after="180" w:line="240" w:lineRule="auto"/>
        <w:ind w:left="0" w:right="0" w:firstLine="40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 xml:space="preserve">锚铢必较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 xml:space="preserve">变化莫测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 xml:space="preserve">不即不离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点铁成金</w:t>
      </w:r>
    </w:p>
    <w:tbl>
      <w:tblPr>
        <w:tblOverlap w:val="never"/>
        <w:jc w:val="center"/>
        <w:tblLayout w:type="fixed"/>
      </w:tblPr>
      <w:tblGrid>
        <w:gridCol w:w="4296"/>
        <w:gridCol w:w="3139"/>
      </w:tblGrid>
      <w:tr>
        <w:trPr>
          <w:trHeight w:val="17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302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《马伶传》一文的主要叙述方式是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204" w:val="left"/>
                <w:tab w:pos="4009" w:val="left"/>
              </w:tabs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分叙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平叙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307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《香市》一文，用来加以对比的主要内容是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56" w:val="left"/>
              </w:tabs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农民与商人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51" w:val="left"/>
              </w:tabs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今与昔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83" w:val="left"/>
              </w:tabs>
              <w:bidi w:val="0"/>
              <w:spacing w:before="0" w:after="4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补叙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倒叙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南洋武术班与打拳卖膏药的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衙门与戏台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35" w:val="left"/>
        </w:tabs>
        <w:bidi w:val="0"/>
        <w:spacing w:before="0" w:after="120" w:line="240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在《纪念傅雷》一文中，作者深切认同傅雷的是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158" w:val="left"/>
          <w:tab w:pos="3953" w:val="left"/>
          <w:tab w:pos="5782" w:val="left"/>
        </w:tabs>
        <w:bidi w:val="0"/>
        <w:spacing w:before="0" w:after="120" w:line="240" w:lineRule="auto"/>
        <w:ind w:left="0" w:right="0" w:firstLine="36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翻译方法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教子成功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刚直的品德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水墨画观点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35" w:val="left"/>
        </w:tabs>
        <w:bidi w:val="0"/>
        <w:spacing w:before="0" w:after="12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下列文章中，属于游记的一篇是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158" w:val="left"/>
          <w:tab w:pos="3953" w:val="left"/>
          <w:tab w:pos="5782" w:val="left"/>
        </w:tabs>
        <w:bidi w:val="0"/>
        <w:spacing w:before="0" w:after="120" w:line="240" w:lineRule="auto"/>
        <w:ind w:left="0" w:right="0" w:firstLine="36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《都江堰》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《香市》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《秋夜》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《蚂蚁大战》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35" w:val="left"/>
        </w:tabs>
        <w:bidi w:val="0"/>
        <w:spacing w:before="0" w:after="12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下列《我与地坛》的句子，作者用以比作秋的是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2" w:val="left"/>
        </w:tabs>
        <w:bidi w:val="0"/>
        <w:spacing w:before="0" w:after="120" w:line="240" w:lineRule="auto"/>
        <w:ind w:left="0" w:right="0" w:firstLine="36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啄木鸟随意而空旷的啄木声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2" w:val="left"/>
        </w:tabs>
        <w:bidi w:val="0"/>
        <w:spacing w:before="0" w:after="120" w:line="240" w:lineRule="auto"/>
        <w:ind w:left="0" w:right="0" w:firstLine="36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铜钟与这园子一般年纪，浑身挂满绿锈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2" w:val="left"/>
        </w:tabs>
        <w:bidi w:val="0"/>
        <w:spacing w:before="0" w:after="120" w:line="240" w:lineRule="auto"/>
        <w:ind w:left="0" w:right="0" w:firstLine="36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一径时而苍白时而黑润的小路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6" w:val="left"/>
        </w:tabs>
        <w:bidi w:val="0"/>
        <w:spacing w:before="0" w:after="120" w:line="240" w:lineRule="auto"/>
        <w:ind w:left="0" w:right="0" w:firstLine="36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干净的土地上的一只孤零的烟斗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35" w:val="left"/>
        </w:tabs>
        <w:bidi w:val="0"/>
        <w:spacing w:before="0" w:after="120" w:line="24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《兼葭》中点明主题的句子是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53" w:val="left"/>
        </w:tabs>
        <w:bidi w:val="0"/>
        <w:spacing w:before="0" w:after="120" w:line="240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兼葭苍苍,白露为霜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所谓伊人，在水一方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53" w:val="left"/>
        </w:tabs>
        <w:bidi w:val="0"/>
        <w:spacing w:before="0" w:after="120" w:line="240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溯涸从之，道阻且长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溯游从之，宛在水中央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35" w:val="left"/>
        </w:tabs>
        <w:bidi w:val="0"/>
        <w:spacing w:before="0" w:after="120" w:line="24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《湘夫人》中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“目</w:t>
      </w:r>
      <w:r>
        <w:rPr>
          <w:color w:val="000000"/>
          <w:spacing w:val="0"/>
          <w:w w:val="100"/>
          <w:position w:val="0"/>
        </w:rPr>
        <w:t xml:space="preserve">眇眇兮愁予”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“思公</w:t>
      </w:r>
      <w:r>
        <w:rPr>
          <w:color w:val="000000"/>
          <w:spacing w:val="0"/>
          <w:w w:val="100"/>
          <w:position w:val="0"/>
        </w:rPr>
        <w:t>子兮未敢言”的抒情方法是</w:t>
      </w:r>
    </w:p>
    <w:tbl>
      <w:tblPr>
        <w:tblOverlap w:val="never"/>
        <w:jc w:val="center"/>
        <w:tblLayout w:type="fixed"/>
      </w:tblPr>
      <w:tblGrid>
        <w:gridCol w:w="4291"/>
        <w:gridCol w:w="3144"/>
      </w:tblGrid>
      <w:tr>
        <w:trPr>
          <w:trHeight w:val="13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79" w:val="left"/>
              </w:tabs>
              <w:bidi w:val="0"/>
              <w:spacing w:before="0" w:after="12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直抒胸臆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借景物抒情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</w:t>
            </w:r>
            <w:r>
              <w:rPr>
                <w:color w:val="000000"/>
                <w:spacing w:val="0"/>
                <w:w w:val="100"/>
                <w:position w:val="0"/>
              </w:rPr>
              <w:t>《长恨歌》因情造景的诗句是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金屋妆成娇侍夜，玉楼宴罢醉和春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夕殿萤飞思悄然，孤灯挑尽未成眠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36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借比喻抒情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借象征抒情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九重城阙烟尘生，千乘万骑西南行 楼阁玲珑五云起，其中绰约多仙子</w:t>
            </w:r>
          </w:p>
        </w:tc>
      </w:tr>
    </w:tbl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21244" w:h="14343" w:orient="landscape"/>
          <w:pgMar w:top="1194" w:right="2039" w:bottom="982" w:left="620" w:header="766" w:footer="3" w:gutter="0"/>
          <w:pgNumType w:start="2"/>
          <w:cols w:num="2" w:space="3152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17"/>
        <w:gridCol w:w="3787"/>
      </w:tblGrid>
      <w:tr>
        <w:trPr>
          <w:trHeight w:val="21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9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《枕中记》的构思特点是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虚实结合，两相比照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藏头露尾，云掩神龙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408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《苦恼》中姚纳最想倾诉的苦恼是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寒夜中难赚到钱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儿子不幸去世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视角独到，以小见大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制造悬念，结局意外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B,</w:t>
            </w:r>
            <w:r>
              <w:rPr>
                <w:color w:val="000000"/>
                <w:spacing w:val="0"/>
                <w:w w:val="100"/>
                <w:position w:val="0"/>
              </w:rPr>
              <w:t>载客常挨打挨骂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小母马体弱难行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07" w:lineRule="exact"/>
        <w:ind w:left="400" w:right="0" w:hanging="400"/>
        <w:jc w:val="left"/>
      </w:pPr>
      <w:r>
        <w:rPr>
          <w:color w:val="000000"/>
          <w:spacing w:val="0"/>
          <w:w w:val="100"/>
          <w:position w:val="0"/>
        </w:rPr>
        <w:t>二' 多项选择题：本大题共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分。在每小题列出的备选项中 至少有两项是符合题目要求的，请将其选出，错选、多选或少选均无分。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0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21.</w:t>
      </w:r>
      <w:r>
        <w:rPr>
          <w:color w:val="000000"/>
          <w:spacing w:val="0"/>
          <w:w w:val="100"/>
          <w:position w:val="0"/>
        </w:rPr>
        <w:t>下列《寡人之于国也》的语句中，用比喻进行论证的有</w:t>
      </w:r>
    </w:p>
    <w:tbl>
      <w:tblPr>
        <w:tblOverlap w:val="never"/>
        <w:jc w:val="center"/>
        <w:tblLayout w:type="fixed"/>
      </w:tblPr>
      <w:tblGrid>
        <w:gridCol w:w="3917"/>
        <w:gridCol w:w="3787"/>
      </w:tblGrid>
      <w:tr>
        <w:trPr>
          <w:trHeight w:val="54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以五十步笑百步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斧斤以时入山林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非我也，兵也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418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下列文章中，怀念逝去亲朋的有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《秋夜》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《哭小弟》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《我与地坛》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418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下列诗词语句中，属于借景抒情的有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拔剑四顾心茫然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小楼昨夜又东风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怎一个愁字了得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413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《再别康桥》诗歌的音乐美主要体现在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节奏的流畅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结构的完善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章节的整齐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数罟不入淹池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百亩之田，勿夺其时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《纪念傅雷》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《都江堰》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秋雨梧桐叶落时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夜来幽梦忽还乡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音节的顿挫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韵律的和谐</w:t>
            </w:r>
          </w:p>
        </w:tc>
      </w:tr>
    </w:tbl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15" w:val="left"/>
        </w:tabs>
        <w:bidi w:val="0"/>
        <w:spacing w:before="0" w:after="0" w:line="394" w:lineRule="exact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下列小说语句中，釆用直接心理描写的有</w:t>
        <w:tab/>
        <w:t>-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46" w:val="left"/>
        </w:tabs>
        <w:bidi w:val="0"/>
        <w:spacing w:before="0" w:after="0" w:line="394" w:lineRule="exact"/>
        <w:ind w:left="800" w:right="0" w:hanging="36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宝玉见了这般，又自己后悔；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“方</w:t>
      </w:r>
      <w:r>
        <w:rPr>
          <w:color w:val="000000"/>
          <w:spacing w:val="0"/>
          <w:w w:val="100"/>
          <w:position w:val="0"/>
        </w:rPr>
        <w:t>才不该和他较证，这会子他这样光景，我又 替不了他”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06" w:val="left"/>
        </w:tabs>
        <w:bidi w:val="0"/>
        <w:spacing w:before="0" w:after="0" w:line="394" w:lineRule="exact"/>
        <w:ind w:left="0" w:right="0" w:firstLine="40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看了看沙老师的脸，他敢怒而不敢言的说了声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“是</w:t>
      </w:r>
      <w:r>
        <w:rPr>
          <w:color w:val="000000"/>
          <w:spacing w:val="0"/>
          <w:w w:val="100"/>
          <w:position w:val="0"/>
        </w:rPr>
        <w:t>啦!”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06" w:val="left"/>
        </w:tabs>
        <w:bidi w:val="0"/>
        <w:spacing w:before="0" w:after="0" w:line="394" w:lineRule="exact"/>
        <w:ind w:left="0" w:right="0" w:firstLine="40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她第一次意识到这是不光彩的，因为贫穷，同学们才敢一遍又一遍地盘问她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06" w:val="left"/>
        </w:tabs>
        <w:bidi w:val="0"/>
        <w:spacing w:before="0" w:after="0" w:line="394" w:lineRule="exact"/>
        <w:ind w:left="0" w:right="0" w:firstLine="40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眼睛里还留着晶莹的泪光，裙子一摆，她飘然走出房门，走下楼梯，来到街上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06" w:val="left"/>
        </w:tabs>
        <w:bidi w:val="0"/>
        <w:spacing w:before="0" w:after="120" w:line="394" w:lineRule="exact"/>
        <w:ind w:left="0" w:right="0" w:firstLine="40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虽然不曾会面，却一个在潇湘馆临风洒泪，一个在怡红院对月长吁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第二部分非选择题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三' 词语解释题：本大题共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u w:val="single"/>
        </w:rPr>
        <w:t>颁白者</w:t>
      </w:r>
      <w:r>
        <w:rPr>
          <w:color w:val="000000"/>
          <w:spacing w:val="0"/>
          <w:w w:val="100"/>
          <w:position w:val="0"/>
        </w:rPr>
        <w:t>不伍戴于道路矣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颁白者：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与尔三矢，尔其无忘乃父之志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乃：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其意以为天下事固易易也，及骤尝焉而阻力猝来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及：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轻则寡谋，无礼则脫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脱：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为诸君溃围、斩将、刈旗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刈：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及其无救而且穷也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穷：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余音袅袅，不绝如缕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缕：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其士女之回桃叶渡、游雨花台者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问：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我也哭蒋筑英抱病奔波，客』成都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客琢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77" w:lineRule="exact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蛟何为兮</w:t>
      </w:r>
      <w:r>
        <w:rPr>
          <w:color w:val="000000"/>
          <w:spacing w:val="0"/>
          <w:w w:val="100"/>
          <w:position w:val="0"/>
          <w:u w:val="single"/>
        </w:rPr>
        <w:t>水裔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37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水裔: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四、简析题：本大题共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阅读《五代史伶官传序》中的一段文字，回答问题：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400" w:right="0" w:firstLine="400"/>
        <w:jc w:val="left"/>
      </w:pPr>
      <w:r>
        <w:rPr>
          <w:color w:val="000000"/>
          <w:spacing w:val="0"/>
          <w:w w:val="100"/>
          <w:position w:val="0"/>
        </w:rPr>
        <w:t>《书》曰：“满招损，谦得益忧劳可以兴国，逸豫可以亡身，自然之理也。 故方其盛也，举天下之豪杰，莫能与之争；及其衰也，数十伶人困之，而身死国灭, 为天下笑.夫祸患常积于忽微，而智勇多困于所溺，岂独伶人也哉！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197" w:val="left"/>
        </w:tabs>
        <w:bidi w:val="0"/>
        <w:spacing w:before="0" w:after="0" w:line="377" w:lineRule="exact"/>
        <w:ind w:left="0" w:right="0" w:firstLine="80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指出这段文字的论点。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197" w:val="left"/>
        </w:tabs>
        <w:bidi w:val="0"/>
        <w:spacing w:before="0" w:after="0" w:line="377" w:lineRule="exact"/>
        <w:ind w:left="0" w:right="0" w:firstLine="80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说明这段文字的写作特点。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197" w:val="left"/>
        </w:tabs>
        <w:bidi w:val="0"/>
        <w:spacing w:before="0" w:after="140" w:line="377" w:lineRule="exact"/>
        <w:ind w:left="0" w:right="0" w:firstLine="80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作者感叹“岂独伶人也哉"的用意是什么？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54" w:val="left"/>
        </w:tabs>
        <w:bidi w:val="0"/>
        <w:spacing w:before="0" w:after="0" w:line="438" w:lineRule="exact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阅读《前赤壁赋》中的一段文字,回答问题：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420" w:right="0" w:firstLine="440"/>
        <w:jc w:val="both"/>
      </w:pPr>
      <w:r>
        <w:rPr>
          <w:color w:val="000000"/>
          <w:spacing w:val="0"/>
          <w:w w:val="100"/>
          <w:position w:val="0"/>
        </w:rPr>
        <w:t>且夫天地之间，物各有主，苟非吾之所有，虽一毫而莫取。惟江上之清风，与 山间之明月，耳得之而为声，目遇之而成色；取之无禁，用之不竭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是造物者之无 尽藏也，而吾与子之所共适。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217" w:val="left"/>
        </w:tabs>
        <w:bidi w:val="0"/>
        <w:spacing w:before="0" w:after="0" w:line="438" w:lineRule="exact"/>
        <w:ind w:left="0" w:right="0" w:firstLine="8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说明这段文字的思想情感内涵。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242" w:val="left"/>
        </w:tabs>
        <w:bidi w:val="0"/>
        <w:spacing w:before="0" w:after="0" w:line="438" w:lineRule="exact"/>
        <w:ind w:left="1200" w:right="0" w:hanging="34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就赋体的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“主客</w:t>
      </w:r>
      <w:r>
        <w:rPr>
          <w:color w:val="000000"/>
          <w:spacing w:val="0"/>
          <w:w w:val="100"/>
          <w:position w:val="0"/>
        </w:rPr>
        <w:t>对话”而言，这段话出自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“主”</w:t>
      </w:r>
      <w:r>
        <w:rPr>
          <w:color w:val="000000"/>
          <w:spacing w:val="0"/>
          <w:w w:val="100"/>
          <w:position w:val="0"/>
        </w:rPr>
        <w:t>之口还是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“客”</w:t>
      </w:r>
      <w:r>
        <w:rPr>
          <w:color w:val="000000"/>
          <w:spacing w:val="0"/>
          <w:w w:val="100"/>
          <w:position w:val="0"/>
        </w:rPr>
        <w:t>之口？ 表明了他人生观的哪一个方面？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217" w:val="left"/>
        </w:tabs>
        <w:bidi w:val="0"/>
        <w:spacing w:before="0" w:after="0" w:line="438" w:lineRule="exact"/>
        <w:ind w:left="0" w:right="0" w:firstLine="82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lang w:val="zh-CN" w:eastAsia="zh-CN" w:bidi="zh-CN"/>
        </w:rPr>
        <w:t>“耳</w:t>
      </w:r>
      <w:r>
        <w:rPr>
          <w:color w:val="000000"/>
          <w:spacing w:val="0"/>
          <w:w w:val="100"/>
          <w:position w:val="0"/>
        </w:rPr>
        <w:t>得之而为声，目遇之而成色”中的两个"之”各指什么？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59" w:val="left"/>
        </w:tabs>
        <w:bidi w:val="0"/>
        <w:spacing w:before="0" w:after="0" w:line="438" w:lineRule="exact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阅读《登高》，回答问题：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</w:rPr>
        <w:t>风急夭高猿啸哀，渚清沙白鸟飞迴。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427" w:lineRule="exact"/>
        <w:ind w:left="820" w:right="0" w:firstLine="40"/>
        <w:jc w:val="both"/>
      </w:pPr>
      <w:r>
        <w:rPr>
          <w:color w:val="000000"/>
          <w:spacing w:val="0"/>
          <w:w w:val="100"/>
          <w:position w:val="0"/>
        </w:rPr>
        <w:t>无边落木萧萧下，不尽长江滚滚来. 万里悲秋常作客，百年多病独登台。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</w:rPr>
        <w:t>艰难苦恨繁霜鬓，潦倒新停浊酒杯。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这首诗作于何处？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17" w:val="left"/>
        </w:tabs>
        <w:bidi w:val="0"/>
        <w:spacing w:before="0" w:after="0" w:line="446" w:lineRule="exact"/>
        <w:ind w:left="0" w:right="0" w:firstLine="82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首联对偶有何特点？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17" w:val="left"/>
        </w:tabs>
        <w:bidi w:val="0"/>
        <w:spacing w:before="0" w:after="0" w:line="446" w:lineRule="exact"/>
        <w:ind w:left="0" w:right="0" w:firstLine="82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五、六两句的情感内涵是什么？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bidi w:val="0"/>
        <w:spacing w:before="0" w:after="0" w:line="446" w:lineRule="exact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阅读《一句话》中的一节，回答问题：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这话叫我今天怎么说？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你不信铁树开花也可，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那么有一句话你听着：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等火山忍不住了缄默，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不要发抖，伸舌头，顿脚，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446" w:lineRule="exact"/>
        <w:ind w:left="1300" w:right="0" w:firstLine="20"/>
        <w:jc w:val="left"/>
      </w:pPr>
      <w:r>
        <w:rPr>
          <w:color w:val="000000"/>
          <w:spacing w:val="0"/>
          <w:w w:val="100"/>
          <w:position w:val="0"/>
        </w:rPr>
        <w:t>等到青天里一声霹雳 爆一声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“咱</w:t>
      </w:r>
      <w:r>
        <w:rPr>
          <w:color w:val="000000"/>
          <w:spacing w:val="0"/>
          <w:w w:val="100"/>
          <w:position w:val="0"/>
        </w:rPr>
        <w:t>们的中国！”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322" w:val="left"/>
        </w:tabs>
        <w:bidi w:val="0"/>
        <w:spacing w:before="0" w:after="60" w:line="240" w:lineRule="auto"/>
        <w:ind w:left="0" w:right="0" w:firstLine="92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诗歌反映了当时怎样的社会现实?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322" w:val="left"/>
        </w:tabs>
        <w:bidi w:val="0"/>
        <w:spacing w:before="0" w:after="60" w:line="240" w:lineRule="auto"/>
        <w:ind w:left="0" w:right="0" w:firstLine="92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“火山”象征了什么？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322" w:val="left"/>
        </w:tabs>
        <w:bidi w:val="0"/>
        <w:spacing w:before="0" w:after="60" w:line="240" w:lineRule="auto"/>
        <w:ind w:left="0" w:right="0" w:firstLine="92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说明"咱们的中国"的寓意。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49" w:val="left"/>
        </w:tabs>
        <w:bidi w:val="0"/>
        <w:spacing w:before="0" w:after="0" w:line="414" w:lineRule="exact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阅读《哦，香雪》中的一段文字，回答问题：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4" w:lineRule="exact"/>
        <w:ind w:left="420" w:right="0" w:firstLine="400"/>
        <w:jc w:val="left"/>
      </w:pPr>
      <w:r>
        <w:rPr>
          <w:color w:val="000000"/>
          <w:spacing w:val="0"/>
          <w:w w:val="100"/>
          <w:position w:val="0"/>
        </w:rPr>
        <w:t>前边又是什么？是隧道，它愣在那里，就像大山的一只黑眼睛。香雪又站住了， 但她没有返回去，她想到怀里的铅笔盒，想到同学们惊羡的目光，那些目光好像就 在隧道里闪烁.她弯腰拔下一根枯草，将草茎插在小辫里。娘告诉她，这样可以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“避 </w:t>
      </w:r>
      <w:r>
        <w:rPr>
          <w:color w:val="000000"/>
          <w:spacing w:val="0"/>
          <w:w w:val="100"/>
          <w:position w:val="0"/>
        </w:rPr>
        <w:t>邪〉然后她就朝隧道跑去，确切地说，是冲去。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207" w:val="left"/>
        </w:tabs>
        <w:bidi w:val="0"/>
        <w:spacing w:before="0" w:after="0" w:line="414" w:lineRule="exact"/>
        <w:ind w:left="0" w:right="0" w:firstLine="82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这段描写体现了香雪怎样的心理状态？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207" w:val="left"/>
        </w:tabs>
        <w:bidi w:val="0"/>
        <w:spacing w:before="0" w:after="0" w:line="414" w:lineRule="exact"/>
        <w:ind w:left="0" w:right="0" w:firstLine="82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这里描写香雪心理运用了何种方法？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207" w:val="left"/>
        </w:tabs>
        <w:bidi w:val="0"/>
        <w:spacing w:before="0" w:after="400" w:line="414" w:lineRule="exact"/>
        <w:ind w:left="0" w:right="0" w:firstLine="82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  <w:lang w:val="zh-CN" w:eastAsia="zh-CN" w:bidi="zh-CN"/>
        </w:rPr>
        <w:t>“铅</w:t>
      </w:r>
      <w:r>
        <w:rPr>
          <w:color w:val="000000"/>
          <w:spacing w:val="0"/>
          <w:w w:val="100"/>
          <w:position w:val="0"/>
        </w:rPr>
        <w:t>笔盒”对香雪心理变化起到了什么作用？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五、作文题：本大题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40" w:val="left"/>
        </w:tabs>
        <w:bidi w:val="0"/>
        <w:spacing w:before="0" w:after="0" w:line="408" w:lineRule="exact"/>
        <w:ind w:left="420" w:right="0" w:hanging="42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当今世界，科技发展迅速，人工智能已经出现在社会生活的许多方面。机器人 与棋手对弈并大获全胜，护理机器人在医院看护病人，无人驾驶汽车奔驰在公路 上……面对人工智能的飞速发展，有人乐观地认为，人类将由此进入一个新纪元； 有人却悲观地感叹，这将导致人类自我生存能力的退化。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420" w:right="0" w:firstLine="400"/>
        <w:jc w:val="both"/>
        <w:sectPr>
          <w:footerReference w:type="default" r:id="rId6"/>
          <w:footerReference w:type="first" r:id="rId7"/>
          <w:footnotePr>
            <w:pos w:val="pageBottom"/>
            <w:numFmt w:val="decimal"/>
            <w:numRestart w:val="continuous"/>
          </w:footnotePr>
          <w:pgSz w:w="21244" w:h="14343" w:orient="landscape"/>
          <w:pgMar w:top="1194" w:right="2039" w:bottom="982" w:left="620" w:header="0" w:footer="3" w:gutter="0"/>
          <w:pgNumType w:start="4"/>
          <w:cols w:num="2" w:space="3152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针对这一现象，请自选角度，自拟题目，写一篇不少于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800</w:t>
      </w:r>
      <w:r>
        <w:rPr>
          <w:color w:val="000000"/>
          <w:spacing w:val="0"/>
          <w:w w:val="100"/>
          <w:position w:val="0"/>
        </w:rPr>
        <w:t>字的文章，除诗歌 外，文体不限。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12355830</wp:posOffset>
                </wp:positionH>
                <wp:positionV relativeFrom="paragraph">
                  <wp:posOffset>4745990</wp:posOffset>
                </wp:positionV>
                <wp:extent cx="133985" cy="9461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94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72.89999999999998pt;margin-top:373.69999999999999pt;width:10.550000000000001pt;height:7.4500000000000002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widowControl w:val="0"/>
      </w:pPr>
    </w:p>
    <w:sectPr>
      <w:footerReference w:type="default" r:id="rId8"/>
      <w:footnotePr>
        <w:pos w:val="pageBottom"/>
        <w:numFmt w:val="decimal"/>
        <w:numRestart w:val="continuous"/>
      </w:footnotePr>
      <w:pgSz w:w="21244" w:h="14343" w:orient="landscape"/>
      <w:pgMar w:top="3117" w:right="4532" w:bottom="3117" w:left="16198" w:header="2689" w:footer="2689" w:gutter="0"/>
      <w:pgNumType w:start="4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1983105</wp:posOffset>
              </wp:positionH>
              <wp:positionV relativeFrom="page">
                <wp:posOffset>8442325</wp:posOffset>
              </wp:positionV>
              <wp:extent cx="8708390" cy="1339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083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7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大学语文试题第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  <w:tab/>
                            <w:t>大学语文试题第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56.15000000000001pt;margin-top:664.75pt;width:685.70000000000005pt;height:10.5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7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大学语文试题第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  <w:tab/>
                      <w:t>大学语文试题第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2039620</wp:posOffset>
              </wp:positionH>
              <wp:positionV relativeFrom="page">
                <wp:posOffset>8547735</wp:posOffset>
              </wp:positionV>
              <wp:extent cx="8525510" cy="14605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255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4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大学语文试题第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  <w:tab/>
                            <w:t>大学语文试题第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60.59999999999999pt;margin-top:673.05000000000007pt;width:671.30000000000007pt;height:11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4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大学语文试题第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  <w:tab/>
                      <w:t>大学语文试题第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1987550</wp:posOffset>
              </wp:positionH>
              <wp:positionV relativeFrom="page">
                <wp:posOffset>8547735</wp:posOffset>
              </wp:positionV>
              <wp:extent cx="8558530" cy="1282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585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大学语文试题第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  <w:tab/>
                            <w:t>大学语文试题第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56.5pt;margin-top:673.05000000000007pt;width:673.89999999999998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大学语文试题第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3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  <w:tab/>
                      <w:t>大学语文试题第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4">
    <w:multiLevelType w:val="multilevel"/>
    <w:lvl w:ilvl="0">
      <w:start w:val="1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6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2">
    <w:multiLevelType w:val="multilevel"/>
    <w:lvl w:ilvl="0">
      <w:start w:val="3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3">
    <w:name w:val="Heading #1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3_"/>
    <w:basedOn w:val="DefaultParagraphFont"/>
    <w:link w:val="Style14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8">
    <w:name w:val="Other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2">
    <w:name w:val="Body text|4_"/>
    <w:basedOn w:val="DefaultParagraphFont"/>
    <w:link w:val="Style2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1024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374" w:lineRule="auto"/>
      <w:ind w:firstLine="3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after="320"/>
      <w:ind w:left="13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auto"/>
      <w:spacing w:after="2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auto"/>
      <w:spacing w:after="420"/>
      <w:jc w:val="center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line="374" w:lineRule="auto"/>
      <w:ind w:firstLine="3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1">
    <w:name w:val="Body text|4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SKM_36719042216051</dc:title>
  <dc:subject/>
  <dc:creator/>
  <cp:keywords/>
</cp:coreProperties>
</file>