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410" w:h="5198" w:wrap="none" w:hAnchor="page" w:x="1451" w:y="1"/>
        <w:widowControl w:val="0"/>
        <w:shd w:val="clear" w:color="auto" w:fill="auto"/>
        <w:bidi w:val="0"/>
        <w:spacing w:before="0" w:after="60" w:line="403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绝密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★</w:t>
      </w:r>
      <w:r>
        <w:rPr>
          <w:b/>
          <w:bCs/>
          <w:color w:val="000000"/>
          <w:spacing w:val="0"/>
          <w:w w:val="100"/>
          <w:position w:val="0"/>
        </w:rPr>
        <w:t>启用前</w:t>
      </w:r>
    </w:p>
    <w:p>
      <w:pPr>
        <w:pStyle w:val="Style5"/>
        <w:keepNext w:val="0"/>
        <w:keepLines w:val="0"/>
        <w:framePr w:w="8410" w:h="5198" w:wrap="none" w:hAnchor="page" w:x="1451" w:y="1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月高等教育自学考试全国统一命题考试</w:t>
      </w:r>
    </w:p>
    <w:p>
      <w:pPr>
        <w:pStyle w:val="Style8"/>
        <w:keepNext/>
        <w:keepLines/>
        <w:framePr w:w="8410" w:h="5198" w:wrap="none" w:hAnchor="page" w:x="1451" w:y="1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通信概论</w:t>
      </w:r>
      <w:bookmarkEnd w:id="0"/>
      <w:bookmarkEnd w:id="1"/>
      <w:bookmarkEnd w:id="2"/>
    </w:p>
    <w:p>
      <w:pPr>
        <w:pStyle w:val="Style10"/>
        <w:keepNext w:val="0"/>
        <w:keepLines w:val="0"/>
        <w:framePr w:w="8410" w:h="5198" w:wrap="none" w:hAnchor="page" w:x="1451" w:y="1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26"/>
          <w:szCs w:val="26"/>
        </w:rPr>
        <w:t>（课程代码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04742）</w:t>
      </w:r>
    </w:p>
    <w:p>
      <w:pPr>
        <w:pStyle w:val="Style2"/>
        <w:keepNext w:val="0"/>
        <w:keepLines w:val="0"/>
        <w:framePr w:w="8410" w:h="5198" w:wrap="none" w:hAnchor="page" w:x="145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注意事项：</w:t>
      </w:r>
    </w:p>
    <w:p>
      <w:pPr>
        <w:pStyle w:val="Style2"/>
        <w:keepNext w:val="0"/>
        <w:keepLines w:val="0"/>
        <w:framePr w:w="8410" w:h="5198" w:wrap="none" w:hAnchor="page" w:x="1451" w:y="1"/>
        <w:widowControl w:val="0"/>
        <w:numPr>
          <w:ilvl w:val="0"/>
          <w:numId w:val="1"/>
        </w:numPr>
        <w:shd w:val="clear" w:color="auto" w:fill="auto"/>
        <w:tabs>
          <w:tab w:pos="269" w:val="left"/>
        </w:tabs>
        <w:bidi w:val="0"/>
        <w:spacing w:before="0" w:after="120" w:line="240" w:lineRule="auto"/>
        <w:ind w:left="0" w:right="0" w:firstLine="0"/>
        <w:jc w:val="left"/>
      </w:pPr>
      <w:bookmarkStart w:id="3" w:name="bookmark3"/>
      <w:bookmarkEnd w:id="3"/>
      <w:r>
        <w:rPr>
          <w:b/>
          <w:bCs/>
          <w:color w:val="000000"/>
          <w:spacing w:val="0"/>
          <w:w w:val="100"/>
          <w:position w:val="0"/>
        </w:rPr>
        <w:t>本试卷分为两部分，第一部分为选择题，第二部分为非选择题。</w:t>
      </w:r>
    </w:p>
    <w:p>
      <w:pPr>
        <w:pStyle w:val="Style2"/>
        <w:keepNext w:val="0"/>
        <w:keepLines w:val="0"/>
        <w:framePr w:w="8410" w:h="5198" w:wrap="none" w:hAnchor="page" w:x="1451" w:y="1"/>
        <w:widowControl w:val="0"/>
        <w:numPr>
          <w:ilvl w:val="0"/>
          <w:numId w:val="1"/>
        </w:numPr>
        <w:shd w:val="clear" w:color="auto" w:fill="auto"/>
        <w:tabs>
          <w:tab w:pos="283" w:val="left"/>
        </w:tabs>
        <w:bidi w:val="0"/>
        <w:spacing w:before="0" w:after="120" w:line="240" w:lineRule="auto"/>
        <w:ind w:left="0" w:right="0" w:firstLine="0"/>
        <w:jc w:val="left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</w:rPr>
        <w:t>应考者必须按试题顺序在答题卡（纸）指定位置上作答，答在试卷上无效。</w:t>
      </w:r>
    </w:p>
    <w:p>
      <w:pPr>
        <w:pStyle w:val="Style2"/>
        <w:keepNext w:val="0"/>
        <w:keepLines w:val="0"/>
        <w:framePr w:w="8410" w:h="5198" w:wrap="none" w:hAnchor="page" w:x="1451" w:y="1"/>
        <w:widowControl w:val="0"/>
        <w:numPr>
          <w:ilvl w:val="0"/>
          <w:numId w:val="1"/>
        </w:numPr>
        <w:shd w:val="clear" w:color="auto" w:fill="auto"/>
        <w:tabs>
          <w:tab w:pos="288" w:val="left"/>
        </w:tabs>
        <w:bidi w:val="0"/>
        <w:spacing w:before="0" w:after="260" w:line="240" w:lineRule="auto"/>
        <w:ind w:left="0" w:right="0" w:firstLine="0"/>
        <w:jc w:val="left"/>
      </w:pP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</w:rPr>
        <w:t>涂写部分、画图部分必须使用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2B</w:t>
      </w:r>
      <w:r>
        <w:rPr>
          <w:b/>
          <w:bCs/>
          <w:color w:val="000000"/>
          <w:spacing w:val="0"/>
          <w:w w:val="100"/>
          <w:position w:val="0"/>
        </w:rPr>
        <w:t>铅笔，书写部分必须使用黑色字迹签字笔。</w:t>
      </w:r>
    </w:p>
    <w:p>
      <w:pPr>
        <w:pStyle w:val="Style5"/>
        <w:keepNext w:val="0"/>
        <w:keepLines w:val="0"/>
        <w:framePr w:w="8410" w:h="5198" w:wrap="none" w:hAnchor="page" w:x="1451" w:y="1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第一部分选择题</w:t>
      </w:r>
    </w:p>
    <w:p>
      <w:pPr>
        <w:pStyle w:val="Style14"/>
        <w:keepNext/>
        <w:keepLines/>
        <w:framePr w:w="8410" w:h="5198" w:wrap="none" w:hAnchor="page" w:x="1451" w:y="1"/>
        <w:widowControl w:val="0"/>
        <w:shd w:val="clear" w:color="auto" w:fill="auto"/>
        <w:bidi w:val="0"/>
        <w:spacing w:before="0" w:after="160"/>
        <w:ind w:left="320" w:right="0" w:hanging="32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一、单项选择题：本大题共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20</w:t>
      </w:r>
      <w:r>
        <w:rPr>
          <w:color w:val="000000"/>
          <w:spacing w:val="0"/>
          <w:w w:val="100"/>
          <w:position w:val="0"/>
        </w:rPr>
        <w:t>分。在每小题列出的备选项中只有一项 是最符合题目要求的，请将其选出。</w:t>
      </w:r>
      <w:bookmarkEnd w:id="6"/>
      <w:bookmarkEnd w:id="7"/>
      <w:bookmarkEnd w:id="8"/>
    </w:p>
    <w:p>
      <w:pPr>
        <w:pStyle w:val="Style2"/>
        <w:keepNext w:val="0"/>
        <w:keepLines w:val="0"/>
        <w:framePr w:w="3072" w:h="264" w:wrap="none" w:hAnchor="page" w:x="11473" w:y="1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8.</w:t>
      </w:r>
      <w:r>
        <w:rPr>
          <w:color w:val="000000"/>
          <w:spacing w:val="0"/>
          <w:w w:val="100"/>
          <w:position w:val="0"/>
        </w:rPr>
        <w:t>在调制中，消息信号有时也称为</w:t>
      </w:r>
    </w:p>
    <w:p>
      <w:pPr>
        <w:pStyle w:val="Style2"/>
        <w:keepNext w:val="0"/>
        <w:keepLines w:val="0"/>
        <w:framePr w:w="1128" w:h="259" w:wrap="none" w:hAnchor="page" w:x="11684" w:y="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已调信号</w:t>
      </w:r>
    </w:p>
    <w:p>
      <w:pPr>
        <w:pStyle w:val="Style2"/>
        <w:keepNext w:val="0"/>
        <w:keepLines w:val="0"/>
        <w:framePr w:w="1157" w:h="259" w:wrap="none" w:hAnchor="page" w:x="13667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基带信号</w:t>
      </w:r>
    </w:p>
    <w:p>
      <w:pPr>
        <w:pStyle w:val="Style2"/>
        <w:keepNext w:val="0"/>
        <w:keepLines w:val="0"/>
        <w:framePr w:w="1118" w:h="259" w:wrap="none" w:hAnchor="page" w:x="15558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C,</w:t>
      </w:r>
      <w:r>
        <w:rPr>
          <w:color w:val="000000"/>
          <w:spacing w:val="0"/>
          <w:w w:val="100"/>
          <w:position w:val="0"/>
        </w:rPr>
        <w:t>控制信号</w:t>
      </w:r>
    </w:p>
    <w:p>
      <w:pPr>
        <w:pStyle w:val="Style2"/>
        <w:keepNext w:val="0"/>
        <w:keepLines w:val="0"/>
        <w:framePr w:w="4646" w:h="274" w:wrap="none" w:hAnchor="page" w:x="11473" w:y="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9.</w:t>
      </w:r>
      <w:r>
        <w:rPr>
          <w:color w:val="000000"/>
          <w:spacing w:val="0"/>
          <w:w w:val="100"/>
          <w:position w:val="0"/>
        </w:rPr>
        <w:t>周期信号的周期是指信号完成一个循环所需要的</w:t>
      </w:r>
    </w:p>
    <w:p>
      <w:pPr>
        <w:pStyle w:val="Style2"/>
        <w:keepNext w:val="0"/>
        <w:keepLines w:val="0"/>
        <w:framePr w:w="773" w:h="254" w:wrap="none" w:hAnchor="page" w:x="11684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空间</w:t>
      </w:r>
    </w:p>
    <w:p>
      <w:pPr>
        <w:pStyle w:val="Style2"/>
        <w:keepNext w:val="0"/>
        <w:keepLines w:val="0"/>
        <w:framePr w:w="758" w:h="254" w:wrap="none" w:hAnchor="page" w:x="13667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位移</w:t>
      </w:r>
    </w:p>
    <w:p>
      <w:pPr>
        <w:pStyle w:val="Style2"/>
        <w:keepNext w:val="0"/>
        <w:keepLines w:val="0"/>
        <w:framePr w:w="974" w:h="254" w:wrap="none" w:hAnchor="page" w:x="15558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相位差</w:t>
      </w:r>
    </w:p>
    <w:p>
      <w:pPr>
        <w:pStyle w:val="Style2"/>
        <w:keepNext w:val="0"/>
        <w:keepLines w:val="0"/>
        <w:framePr w:w="5491" w:h="254" w:wrap="none" w:hAnchor="page" w:x="11377" w:y="17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10.</w:t>
      </w:r>
      <w:r>
        <w:rPr>
          <w:color w:val="000000"/>
          <w:spacing w:val="0"/>
          <w:w w:val="100"/>
          <w:position w:val="0"/>
        </w:rPr>
        <w:t>若将消息信号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zn（t）</w:t>
      </w:r>
      <w:r>
        <w:rPr>
          <w:color w:val="000000"/>
          <w:spacing w:val="0"/>
          <w:w w:val="100"/>
          <w:position w:val="0"/>
        </w:rPr>
        <w:t>积分后，再对载波进行调相，则可得到</w:t>
      </w:r>
    </w:p>
    <w:p>
      <w:pPr>
        <w:pStyle w:val="Style2"/>
        <w:keepNext w:val="0"/>
        <w:keepLines w:val="0"/>
        <w:framePr w:w="1128" w:h="254" w:wrap="none" w:hAnchor="page" w:x="11684" w:y="2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调频信号</w:t>
      </w:r>
    </w:p>
    <w:p>
      <w:pPr>
        <w:pStyle w:val="Style2"/>
        <w:keepNext w:val="0"/>
        <w:keepLines w:val="0"/>
        <w:framePr w:w="1104" w:h="254" w:wrap="none" w:hAnchor="page" w:x="13667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调相信号</w:t>
      </w:r>
    </w:p>
    <w:p>
      <w:pPr>
        <w:pStyle w:val="Style2"/>
        <w:keepNext w:val="0"/>
        <w:keepLines w:val="0"/>
        <w:framePr w:w="1325" w:h="259" w:wrap="none" w:hAnchor="page" w:x="15558" w:y="2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双边带信号</w:t>
      </w:r>
    </w:p>
    <w:p>
      <w:pPr>
        <w:pStyle w:val="Style2"/>
        <w:keepNext w:val="0"/>
        <w:keepLines w:val="0"/>
        <w:framePr w:w="1118" w:h="259" w:wrap="none" w:hAnchor="page" w:x="17439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同步信号</w:t>
      </w:r>
    </w:p>
    <w:p>
      <w:pPr>
        <w:pStyle w:val="Style2"/>
        <w:keepNext w:val="0"/>
        <w:keepLines w:val="0"/>
        <w:framePr w:w="754" w:h="254" w:wrap="none" w:hAnchor="page" w:x="17439" w:y="13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时间</w:t>
      </w:r>
    </w:p>
    <w:p>
      <w:pPr>
        <w:pStyle w:val="Style2"/>
        <w:keepNext w:val="0"/>
        <w:keepLines w:val="0"/>
        <w:framePr w:w="1320" w:h="254" w:wrap="none" w:hAnchor="page" w:x="17439" w:y="20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D,</w:t>
      </w:r>
      <w:r>
        <w:rPr>
          <w:color w:val="000000"/>
          <w:spacing w:val="0"/>
          <w:w w:val="100"/>
          <w:position w:val="0"/>
        </w:rPr>
        <w:t>单边带信号</w:t>
      </w:r>
    </w:p>
    <w:p>
      <w:pPr>
        <w:pStyle w:val="Style2"/>
        <w:keepNext w:val="0"/>
        <w:keepLines w:val="0"/>
        <w:framePr w:w="6528" w:h="259" w:wrap="none" w:hAnchor="page" w:x="11377" w:y="24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11.</w:t>
      </w:r>
      <w:r>
        <w:rPr>
          <w:color w:val="000000"/>
          <w:spacing w:val="0"/>
          <w:w w:val="100"/>
          <w:position w:val="0"/>
        </w:rPr>
        <w:t>国际电信联盟建议的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PCM-TDM</w:t>
      </w:r>
      <w:r>
        <w:rPr>
          <w:color w:val="000000"/>
          <w:spacing w:val="0"/>
          <w:w w:val="100"/>
          <w:position w:val="0"/>
        </w:rPr>
        <w:t>四次群以下的线路接口码型用</w:t>
      </w:r>
    </w:p>
    <w:p>
      <w:pPr>
        <w:pStyle w:val="Style18"/>
        <w:keepNext w:val="0"/>
        <w:keepLines w:val="0"/>
        <w:framePr w:w="989" w:h="254" w:wrap="none" w:hAnchor="page" w:x="11684" w:y="28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A. AMI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码</w:t>
      </w:r>
    </w:p>
    <w:p>
      <w:pPr>
        <w:pStyle w:val="Style18"/>
        <w:keepNext w:val="0"/>
        <w:keepLines w:val="0"/>
        <w:framePr w:w="931" w:h="254" w:wrap="none" w:hAnchor="page" w:x="13671" w:y="28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B. CMI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码</w:t>
      </w:r>
    </w:p>
    <w:p>
      <w:pPr>
        <w:pStyle w:val="Style10"/>
        <w:keepNext w:val="0"/>
        <w:keepLines w:val="0"/>
        <w:framePr w:w="1032" w:h="365" w:wrap="none" w:hAnchor="page" w:x="15558" w:y="27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hdb</w:t>
      </w:r>
      <w:r>
        <w:rPr>
          <w:rFonts w:ascii="Times New Roman" w:eastAsia="Times New Roman" w:hAnsi="Times New Roman" w:cs="Times New Roman"/>
          <w:b w:val="0"/>
          <w:bCs w:val="0"/>
          <w:smallCaps/>
          <w:color w:val="000000"/>
          <w:spacing w:val="0"/>
          <w:w w:val="100"/>
          <w:position w:val="0"/>
          <w:sz w:val="26"/>
          <w:szCs w:val="26"/>
          <w:vertAlign w:val="subscript"/>
          <w:lang w:val="en-US" w:eastAsia="en-US" w:bidi="en-US"/>
        </w:rPr>
        <w:t>3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9"/>
          <w:szCs w:val="19"/>
        </w:rPr>
        <w:t>码</w:t>
      </w:r>
    </w:p>
    <w:p>
      <w:pPr>
        <w:pStyle w:val="Style18"/>
        <w:keepNext w:val="0"/>
        <w:keepLines w:val="0"/>
        <w:framePr w:w="1075" w:h="254" w:wrap="none" w:hAnchor="page" w:x="17439" w:y="28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D. nBmB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码</w:t>
      </w:r>
    </w:p>
    <w:p>
      <w:pPr>
        <w:pStyle w:val="Style2"/>
        <w:keepNext w:val="0"/>
        <w:keepLines w:val="0"/>
        <w:framePr w:w="5270" w:h="259" w:wrap="none" w:hAnchor="page" w:x="11377" w:y="3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12.</w:t>
      </w:r>
      <w:r>
        <w:rPr>
          <w:color w:val="000000"/>
          <w:spacing w:val="0"/>
          <w:w w:val="100"/>
          <w:position w:val="0"/>
        </w:rPr>
        <w:t>由二进制基带信号的功率谱可知，信号宽带主要取决于</w:t>
      </w:r>
    </w:p>
    <w:p>
      <w:pPr>
        <w:pStyle w:val="Style2"/>
        <w:keepNext w:val="0"/>
        <w:keepLines w:val="0"/>
        <w:framePr w:w="1762" w:h="254" w:wrap="none" w:hAnchor="page" w:x="11689" w:y="3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基带信号的相位</w:t>
      </w:r>
    </w:p>
    <w:p>
      <w:pPr>
        <w:pStyle w:val="Style2"/>
        <w:keepNext w:val="0"/>
        <w:keepLines w:val="0"/>
        <w:framePr w:w="1747" w:h="254" w:wrap="none" w:hAnchor="page" w:x="11684" w:y="39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单个脉冲的频谱</w:t>
      </w:r>
    </w:p>
    <w:p>
      <w:pPr>
        <w:pStyle w:val="Style2"/>
        <w:keepNext w:val="0"/>
        <w:keepLines w:val="0"/>
        <w:framePr w:w="1733" w:h="254" w:wrap="none" w:hAnchor="page" w:x="15553" w:y="36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基带信号的周期</w:t>
      </w:r>
    </w:p>
    <w:p>
      <w:pPr>
        <w:pStyle w:val="Style2"/>
        <w:keepNext w:val="0"/>
        <w:keepLines w:val="0"/>
        <w:framePr w:w="1752" w:h="254" w:wrap="none" w:hAnchor="page" w:x="15553" w:y="4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D,</w:t>
      </w:r>
      <w:r>
        <w:rPr>
          <w:color w:val="000000"/>
          <w:spacing w:val="0"/>
          <w:w w:val="100"/>
          <w:position w:val="0"/>
        </w:rPr>
        <w:t>单个脉冲的幅度</w:t>
      </w:r>
    </w:p>
    <w:p>
      <w:pPr>
        <w:pStyle w:val="Style2"/>
        <w:keepNext w:val="0"/>
        <w:keepLines w:val="0"/>
        <w:framePr w:w="7646" w:h="254" w:wrap="none" w:hAnchor="page" w:x="11377" w:y="43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13</w:t>
      </w:r>
      <w:r>
        <w:rPr>
          <w:color w:val="000000"/>
          <w:spacing w:val="0"/>
          <w:w w:val="100"/>
          <w:position w:val="0"/>
        </w:rPr>
        <w:t>.理想低通传输特性的冲激响应的尾部衰减较慢，如果抽样定时稍有偏差，就会产生</w:t>
      </w:r>
    </w:p>
    <w:p>
      <w:pPr>
        <w:pStyle w:val="Style2"/>
        <w:keepNext w:val="0"/>
        <w:keepLines w:val="0"/>
        <w:framePr w:w="1762" w:h="254" w:wrap="none" w:hAnchor="page" w:x="11684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严重的码间串扰</w:t>
      </w:r>
    </w:p>
    <w:p>
      <w:pPr>
        <w:pStyle w:val="Style2"/>
        <w:keepNext w:val="0"/>
        <w:keepLines w:val="0"/>
        <w:framePr w:w="1733" w:h="254" w:wrap="none" w:hAnchor="page" w:x="15553" w:y="47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较大的电路时延</w:t>
      </w:r>
    </w:p>
    <w:tbl>
      <w:tblPr>
        <w:tblOverlap w:val="never"/>
        <w:jc w:val="left"/>
        <w:tblLayout w:type="fixed"/>
      </w:tblPr>
      <w:tblGrid>
        <w:gridCol w:w="4018"/>
        <w:gridCol w:w="4382"/>
      </w:tblGrid>
      <w:tr>
        <w:trPr>
          <w:trHeight w:val="425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192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通信系统的任务是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完成信息与电信号之间的变换和逆变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C,</w:t>
            </w:r>
            <w:r>
              <w:rPr>
                <w:color w:val="000000"/>
                <w:spacing w:val="0"/>
                <w:w w:val="100"/>
                <w:position w:val="0"/>
              </w:rPr>
              <w:t>把信息从发源地传递到目的地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6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并行传输的优点是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传输速度快、省时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只需要一条通信信道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6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可用于观察信号时域特性的仪器是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tabs>
                <w:tab w:pos="2214" w:val="left"/>
              </w:tabs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频谱仪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矢量分析仪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6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用来描述随机信号频率特性的是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tabs>
                <w:tab w:pos="2214" w:val="left"/>
              </w:tabs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频谱函数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功率谱密度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202" w:val="left"/>
              </w:tabs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高斯白噪声的自相关函数为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把信息转换成电信号发送出去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把电信号还原成消息，供人接收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70" w:val="left"/>
              </w:tabs>
              <w:bidi w:val="0"/>
              <w:spacing w:before="0" w:after="1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设备费用少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54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适于远距离通信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80" w:val="left"/>
                <w:tab w:pos="1983" w:val="left"/>
              </w:tabs>
              <w:bidi w:val="0"/>
              <w:spacing w:before="0" w:after="54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信号发生器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示波器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tabs>
                <w:tab w:pos="1983" w:val="left"/>
              </w:tabs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C.</w:t>
            </w:r>
            <w:r>
              <w:rPr>
                <w:color w:val="000000"/>
                <w:spacing w:val="0"/>
                <w:w w:val="100"/>
                <w:position w:val="0"/>
              </w:rPr>
              <w:t>傅氏级数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随机函数</w:t>
            </w:r>
          </w:p>
        </w:tc>
      </w:tr>
      <w:tr>
        <w:trPr>
          <w:trHeight w:val="57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R„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,r）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y-e（r）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"）</w:t>
            </w:r>
            <w:r>
              <w:rPr>
                <w:color w:val="000000"/>
                <w:spacing w:val="0"/>
                <w:w w:val="100"/>
                <w:position w:val="0"/>
              </w:rPr>
              <w:t>=舞（匸）</w:t>
            </w:r>
          </w:p>
        </w:tc>
      </w:tr>
      <w:tr>
        <w:trPr>
          <w:trHeight w:val="9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PAD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=号</w:t>
            </w:r>
          </w:p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.在电磁波的传播方式中，天波是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8400" w:h="5789" w:wrap="none" w:hAnchor="page" w:x="1451" w:y="532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 Po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/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=j-|H（/）|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vertAlign w:val="superscript"/>
                <w:lang w:val="en-US" w:eastAsia="en-US" w:bidi="en-US"/>
              </w:rPr>
              <w:t>2</w:t>
            </w:r>
          </w:p>
        </w:tc>
      </w:tr>
    </w:tbl>
    <w:p>
      <w:pPr>
        <w:framePr w:w="8400" w:h="5789" w:wrap="none" w:hAnchor="page" w:x="1451" w:y="5329"/>
        <w:widowControl w:val="0"/>
        <w:spacing w:line="1" w:lineRule="exact"/>
      </w:pPr>
    </w:p>
    <w:p>
      <w:pPr>
        <w:pStyle w:val="Style2"/>
        <w:keepNext w:val="0"/>
        <w:keepLines w:val="0"/>
        <w:framePr w:w="1536" w:h="254" w:wrap="none" w:hAnchor="page" w:x="11679" w:y="5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突发性的噪声</w:t>
      </w:r>
    </w:p>
    <w:p>
      <w:pPr>
        <w:pStyle w:val="Style2"/>
        <w:keepNext w:val="0"/>
        <w:keepLines w:val="0"/>
        <w:framePr w:w="1118" w:h="254" w:wrap="none" w:hAnchor="page" w:x="15553" w:y="51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同步丢失</w:t>
      </w:r>
    </w:p>
    <w:p>
      <w:pPr>
        <w:pStyle w:val="Style2"/>
        <w:keepNext w:val="0"/>
        <w:keepLines w:val="0"/>
        <w:framePr w:w="8395" w:h="254" w:wrap="none" w:hAnchor="page" w:x="11372" w:y="5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14</w:t>
      </w:r>
      <w:r>
        <w:rPr>
          <w:color w:val="000000"/>
          <w:spacing w:val="0"/>
          <w:w w:val="100"/>
          <w:position w:val="0"/>
        </w:rPr>
        <w:t>.眼图是一种直观估计系统性能的实验手段，通过观察接收信号的眼图形状.可以定性地</w:t>
      </w:r>
    </w:p>
    <w:p>
      <w:pPr>
        <w:pStyle w:val="Style2"/>
        <w:keepNext w:val="0"/>
        <w:keepLines w:val="0"/>
        <w:framePr w:w="451" w:h="259" w:wrap="none" w:hAnchor="page" w:x="11679" w:y="59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评估</w:t>
      </w:r>
    </w:p>
    <w:p>
      <w:pPr>
        <w:pStyle w:val="Style2"/>
        <w:keepNext w:val="0"/>
        <w:keepLines w:val="0"/>
        <w:framePr w:w="1757" w:h="254" w:wrap="none" w:hAnchor="page" w:x="11684" w:y="6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干扰和失真波形</w:t>
      </w:r>
    </w:p>
    <w:p>
      <w:pPr>
        <w:pStyle w:val="Style2"/>
        <w:keepNext w:val="0"/>
        <w:keepLines w:val="0"/>
        <w:framePr w:w="1738" w:h="254" w:wrap="none" w:hAnchor="page" w:x="11679" w:y="66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噪声和回路衰减</w:t>
      </w:r>
    </w:p>
    <w:p>
      <w:pPr>
        <w:pStyle w:val="Style2"/>
        <w:keepNext w:val="0"/>
        <w:keepLines w:val="0"/>
        <w:framePr w:w="3898" w:h="259" w:wrap="none" w:hAnchor="page" w:x="11372" w:y="70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15.</w:t>
      </w:r>
      <w:r>
        <w:rPr>
          <w:color w:val="000000"/>
          <w:spacing w:val="0"/>
          <w:w w:val="100"/>
          <w:position w:val="0"/>
        </w:rPr>
        <w:t>用来衡量数字系统抗噪声性能的指标是</w:t>
      </w:r>
    </w:p>
    <w:p>
      <w:pPr>
        <w:pStyle w:val="Style2"/>
        <w:keepNext w:val="0"/>
        <w:keepLines w:val="0"/>
        <w:framePr w:w="1138" w:h="254" w:wrap="none" w:hAnchor="page" w:x="11679" w:y="7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噪声功率</w:t>
      </w:r>
    </w:p>
    <w:p>
      <w:pPr>
        <w:pStyle w:val="Style2"/>
        <w:keepNext w:val="0"/>
        <w:keepLines w:val="0"/>
        <w:framePr w:w="1104" w:h="254" w:wrap="none" w:hAnchor="page" w:x="13662" w:y="7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B,</w:t>
      </w:r>
      <w:r>
        <w:rPr>
          <w:color w:val="000000"/>
          <w:spacing w:val="0"/>
          <w:w w:val="100"/>
          <w:position w:val="0"/>
        </w:rPr>
        <w:t>信号功率</w:t>
      </w:r>
    </w:p>
    <w:p>
      <w:pPr>
        <w:pStyle w:val="Style2"/>
        <w:keepNext w:val="0"/>
        <w:keepLines w:val="0"/>
        <w:framePr w:w="1733" w:h="254" w:wrap="none" w:hAnchor="page" w:x="15548" w:y="62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码间串扰和噪声</w:t>
      </w:r>
    </w:p>
    <w:p>
      <w:pPr>
        <w:pStyle w:val="Style2"/>
        <w:keepNext w:val="0"/>
        <w:keepLines w:val="0"/>
        <w:framePr w:w="1810" w:h="254" w:wrap="none" w:hAnchor="page" w:x="15543" w:y="66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畸变和干扰频谱</w:t>
      </w:r>
    </w:p>
    <w:p>
      <w:pPr>
        <w:pStyle w:val="Style2"/>
        <w:keepNext w:val="0"/>
        <w:keepLines w:val="0"/>
        <w:framePr w:w="907" w:h="254" w:wrap="none" w:hAnchor="page" w:x="15548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误码率</w:t>
      </w:r>
    </w:p>
    <w:p>
      <w:pPr>
        <w:pStyle w:val="Style2"/>
        <w:keepNext w:val="0"/>
        <w:keepLines w:val="0"/>
        <w:framePr w:w="1104" w:h="254" w:wrap="none" w:hAnchor="page" w:x="17425" w:y="74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码元速率</w:t>
      </w:r>
    </w:p>
    <w:p>
      <w:pPr>
        <w:pStyle w:val="Style2"/>
        <w:keepNext w:val="0"/>
        <w:keepLines w:val="0"/>
        <w:framePr w:w="7349" w:h="264" w:wrap="none" w:hAnchor="page" w:x="11367" w:y="78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16</w:t>
      </w:r>
      <w:r>
        <w:rPr>
          <w:color w:val="000000"/>
          <w:spacing w:val="0"/>
          <w:w w:val="100"/>
          <w:position w:val="0"/>
        </w:rPr>
        <w:t>.在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2ASK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2FSK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2PSK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2DPSK</w:t>
      </w:r>
      <w:r>
        <w:rPr>
          <w:color w:val="000000"/>
          <w:spacing w:val="0"/>
          <w:w w:val="100"/>
          <w:position w:val="0"/>
        </w:rPr>
        <w:t>调制中，码元速率相同时.频带利用率最低的是</w:t>
      </w:r>
    </w:p>
    <w:p>
      <w:pPr>
        <w:pStyle w:val="Style18"/>
        <w:keepNext w:val="0"/>
        <w:keepLines w:val="0"/>
        <w:framePr w:w="854" w:h="250" w:wrap="none" w:hAnchor="page" w:x="11675" w:y="821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ASK</w:t>
      </w:r>
    </w:p>
    <w:p>
      <w:pPr>
        <w:pStyle w:val="Style18"/>
        <w:keepNext w:val="0"/>
        <w:keepLines w:val="0"/>
        <w:framePr w:w="5155" w:h="624" w:wrap="none" w:hAnchor="page" w:x="11363" w:y="8219"/>
        <w:widowControl w:val="0"/>
        <w:shd w:val="clear" w:color="auto" w:fill="auto"/>
        <w:tabs>
          <w:tab w:pos="1882" w:val="left"/>
        </w:tabs>
        <w:bidi w:val="0"/>
        <w:spacing w:before="0" w:after="120" w:line="240" w:lineRule="auto"/>
        <w:ind w:left="0" w:right="18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 2FSK</w:t>
        <w:tab/>
        <w:t>C. 2PSK</w:t>
      </w:r>
    </w:p>
    <w:p>
      <w:pPr>
        <w:pStyle w:val="Style2"/>
        <w:keepNext w:val="0"/>
        <w:keepLines w:val="0"/>
        <w:framePr w:w="5155" w:h="624" w:wrap="none" w:hAnchor="page" w:x="11363" w:y="8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17</w:t>
      </w:r>
      <w:r>
        <w:rPr>
          <w:color w:val="000000"/>
          <w:spacing w:val="0"/>
          <w:w w:val="100"/>
          <w:position w:val="0"/>
        </w:rPr>
        <w:t>.平顶釆样中，若要把冲激脉冲变为矩形脉冲，则可采用</w:t>
      </w:r>
    </w:p>
    <w:p>
      <w:pPr>
        <w:pStyle w:val="Style18"/>
        <w:keepNext w:val="0"/>
        <w:keepLines w:val="0"/>
        <w:framePr w:w="936" w:h="250" w:wrap="none" w:hAnchor="page" w:x="17415" w:y="82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 2DPSK</w:t>
      </w:r>
    </w:p>
    <w:p>
      <w:pPr>
        <w:pStyle w:val="Style2"/>
        <w:keepNext w:val="0"/>
        <w:keepLines w:val="0"/>
        <w:framePr w:w="7152" w:h="648" w:wrap="none" w:hAnchor="page" w:x="11372" w:y="8977"/>
        <w:widowControl w:val="0"/>
        <w:shd w:val="clear" w:color="auto" w:fill="auto"/>
        <w:tabs>
          <w:tab w:pos="2278" w:val="left"/>
          <w:tab w:pos="4121" w:val="left"/>
          <w:tab w:pos="5983" w:val="left"/>
        </w:tabs>
        <w:bidi w:val="0"/>
        <w:spacing w:before="0" w:after="14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放大电路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积分电路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包络检波电路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保持电路</w:t>
      </w:r>
    </w:p>
    <w:p>
      <w:pPr>
        <w:pStyle w:val="Style2"/>
        <w:keepNext w:val="0"/>
        <w:keepLines w:val="0"/>
        <w:framePr w:w="7152" w:h="648" w:wrap="none" w:hAnchor="page" w:x="11372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18.</w:t>
      </w:r>
      <w:r>
        <w:rPr>
          <w:color w:val="000000"/>
          <w:spacing w:val="0"/>
          <w:w w:val="100"/>
          <w:position w:val="0"/>
        </w:rPr>
        <w:t>若增量调制在接收端译码时，连续收到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“1”</w:t>
      </w:r>
      <w:r>
        <w:rPr>
          <w:color w:val="000000"/>
          <w:spacing w:val="0"/>
          <w:w w:val="100"/>
          <w:position w:val="0"/>
        </w:rPr>
        <w:t>码.则表示该时间段信号幅度</w:t>
      </w:r>
    </w:p>
    <w:p>
      <w:pPr>
        <w:pStyle w:val="Style2"/>
        <w:keepNext w:val="0"/>
        <w:keepLines w:val="0"/>
        <w:framePr w:w="1133" w:h="254" w:wrap="none" w:hAnchor="page" w:x="11670" w:y="9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不断上升</w:t>
      </w:r>
    </w:p>
    <w:p>
      <w:pPr>
        <w:pStyle w:val="Style2"/>
        <w:keepNext w:val="0"/>
        <w:keepLines w:val="0"/>
        <w:framePr w:w="1114" w:h="254" w:wrap="none" w:hAnchor="page" w:x="11665" w:y="10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不断下降</w:t>
      </w:r>
    </w:p>
    <w:p>
      <w:pPr>
        <w:pStyle w:val="Style2"/>
        <w:keepNext w:val="0"/>
        <w:keepLines w:val="0"/>
        <w:framePr w:w="1934" w:h="259" w:wrap="none" w:hAnchor="page" w:x="15534" w:y="9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B,</w:t>
      </w:r>
      <w:r>
        <w:rPr>
          <w:color w:val="000000"/>
          <w:spacing w:val="0"/>
          <w:w w:val="100"/>
          <w:position w:val="0"/>
        </w:rPr>
        <w:t>保持较大数值不变</w:t>
      </w:r>
    </w:p>
    <w:p>
      <w:pPr>
        <w:pStyle w:val="Style2"/>
        <w:keepNext w:val="0"/>
        <w:keepLines w:val="0"/>
        <w:framePr w:w="1118" w:h="254" w:wrap="none" w:hAnchor="page" w:x="15529" w:y="10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上下波动</w:t>
      </w:r>
    </w:p>
    <w:p>
      <w:pPr>
        <w:pStyle w:val="Style2"/>
        <w:keepNext w:val="0"/>
        <w:keepLines w:val="0"/>
        <w:framePr w:w="8376" w:h="269" w:wrap="none" w:hAnchor="page" w:x="11353" w:y="104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19</w:t>
      </w:r>
      <w:r>
        <w:rPr>
          <w:color w:val="000000"/>
          <w:spacing w:val="0"/>
          <w:w w:val="100"/>
          <w:position w:val="0"/>
        </w:rPr>
        <w:t>.在最小码距与纠检错能力关系中，对“</w:t>
      </w:r>
      <w:r>
        <w:rPr>
          <w:color w:val="000000"/>
          <w:spacing w:val="0"/>
          <w:w w:val="100"/>
          <w:position w:val="0"/>
          <w:lang w:val="zh-CN" w:eastAsia="zh-CN" w:bidi="zh-CN"/>
        </w:rPr>
        <w:t>纠正，</w:t>
      </w:r>
      <w:r>
        <w:rPr>
          <w:color w:val="000000"/>
          <w:spacing w:val="0"/>
          <w:w w:val="100"/>
          <w:position w:val="0"/>
        </w:rPr>
        <w:t>个错码，同时检测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个错码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,e&gt;t,</w:t>
      </w:r>
      <w:r>
        <w:rPr>
          <w:color w:val="000000"/>
          <w:spacing w:val="0"/>
          <w:w w:val="100"/>
          <w:position w:val="0"/>
        </w:rPr>
        <w:t>则要求最小</w:t>
      </w:r>
    </w:p>
    <w:p>
      <w:pPr>
        <w:pStyle w:val="Style2"/>
        <w:keepNext w:val="0"/>
        <w:keepLines w:val="0"/>
        <w:framePr w:w="7714" w:h="643" w:wrap="none" w:hAnchor="page" w:x="1542" w:y="11257"/>
        <w:widowControl w:val="0"/>
        <w:shd w:val="clear" w:color="auto" w:fill="auto"/>
        <w:tabs>
          <w:tab w:pos="2198" w:val="left"/>
        </w:tabs>
        <w:bidi w:val="0"/>
        <w:spacing w:before="0" w:after="140" w:line="240" w:lineRule="auto"/>
        <w:ind w:left="0" w:right="0" w:firstLine="2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直线传播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对流层散射传播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 xml:space="preserve">卫星反射传播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电离层反射传播</w:t>
      </w:r>
    </w:p>
    <w:p>
      <w:pPr>
        <w:pStyle w:val="Style2"/>
        <w:keepNext w:val="0"/>
        <w:keepLines w:val="0"/>
        <w:framePr w:w="7714" w:h="643" w:wrap="none" w:hAnchor="page" w:x="1542" w:y="112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7</w:t>
      </w:r>
      <w:r>
        <w:rPr>
          <w:color w:val="000000"/>
          <w:spacing w:val="0"/>
          <w:w w:val="100"/>
          <w:position w:val="0"/>
        </w:rPr>
        <w:t>.在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FDM</w:t>
      </w:r>
      <w:r>
        <w:rPr>
          <w:color w:val="000000"/>
          <w:spacing w:val="0"/>
          <w:w w:val="100"/>
          <w:position w:val="0"/>
        </w:rPr>
        <w:t>中，各路信号之间留有防护频带，是为了</w:t>
      </w:r>
    </w:p>
    <w:p>
      <w:pPr>
        <w:pStyle w:val="Style2"/>
        <w:keepNext w:val="0"/>
        <w:keepLines w:val="0"/>
        <w:framePr w:w="3686" w:h="264" w:wrap="none" w:hAnchor="page" w:x="11660" w:y="112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纠正£个错码，同时还能检测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个错码</w:t>
      </w:r>
    </w:p>
    <w:p>
      <w:pPr>
        <w:pStyle w:val="Style2"/>
        <w:keepNext w:val="0"/>
        <w:keepLines w:val="0"/>
        <w:framePr w:w="3869" w:h="259" w:wrap="none" w:hAnchor="page" w:x="11655" w:y="11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首先纠正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个错码，然后再检测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个错码</w:t>
      </w:r>
    </w:p>
    <w:tbl>
      <w:tblPr>
        <w:tblOverlap w:val="never"/>
        <w:jc w:val="left"/>
        <w:tblLayout w:type="fixed"/>
      </w:tblPr>
      <w:tblGrid>
        <w:gridCol w:w="4018"/>
        <w:gridCol w:w="4382"/>
      </w:tblGrid>
      <w:tr>
        <w:trPr>
          <w:trHeight w:val="6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8400" w:h="638" w:wrap="none" w:hAnchor="page" w:x="1451" w:y="1203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A.</w:t>
            </w:r>
            <w:r>
              <w:rPr>
                <w:color w:val="000000"/>
                <w:spacing w:val="0"/>
                <w:w w:val="100"/>
                <w:position w:val="0"/>
              </w:rPr>
              <w:t>保留一定的时间间隔</w:t>
            </w:r>
          </w:p>
          <w:p>
            <w:pPr>
              <w:pStyle w:val="Style24"/>
              <w:keepNext w:val="0"/>
              <w:keepLines w:val="0"/>
              <w:framePr w:w="8400" w:h="638" w:wrap="none" w:hAnchor="page" w:x="1451" w:y="120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C,</w:t>
            </w:r>
            <w:r>
              <w:rPr>
                <w:color w:val="000000"/>
                <w:spacing w:val="0"/>
                <w:w w:val="100"/>
                <w:position w:val="0"/>
              </w:rPr>
              <w:t>防止频率倒置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8400" w:h="638" w:wrap="none" w:hAnchor="page" w:x="1451" w:y="12039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B.</w:t>
            </w:r>
            <w:r>
              <w:rPr>
                <w:color w:val="000000"/>
                <w:spacing w:val="0"/>
                <w:w w:val="100"/>
                <w:position w:val="0"/>
              </w:rPr>
              <w:t>利于信号釆样</w:t>
            </w:r>
          </w:p>
          <w:p>
            <w:pPr>
              <w:pStyle w:val="Style24"/>
              <w:keepNext w:val="0"/>
              <w:keepLines w:val="0"/>
              <w:framePr w:w="8400" w:h="638" w:wrap="none" w:hAnchor="page" w:x="1451" w:y="1203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D.</w:t>
            </w:r>
            <w:r>
              <w:rPr>
                <w:color w:val="000000"/>
                <w:spacing w:val="0"/>
                <w:w w:val="100"/>
                <w:position w:val="0"/>
              </w:rPr>
              <w:t>防止信号重叠</w:t>
            </w:r>
          </w:p>
        </w:tc>
      </w:tr>
    </w:tbl>
    <w:p>
      <w:pPr>
        <w:framePr w:w="8400" w:h="638" w:wrap="none" w:hAnchor="page" w:x="1451" w:y="12039"/>
        <w:widowControl w:val="0"/>
        <w:spacing w:line="1" w:lineRule="exact"/>
      </w:pPr>
    </w:p>
    <w:p>
      <w:pPr>
        <w:pStyle w:val="Style2"/>
        <w:keepNext w:val="0"/>
        <w:keepLines w:val="0"/>
        <w:framePr w:w="4507" w:h="259" w:wrap="none" w:hAnchor="page" w:x="11655" w:y="120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纠正£个错码，检测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 xml:space="preserve">个错码，总计£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个错码</w:t>
      </w:r>
    </w:p>
    <w:p>
      <w:pPr>
        <w:pStyle w:val="Style2"/>
        <w:keepNext w:val="0"/>
        <w:keepLines w:val="0"/>
        <w:framePr w:w="8069" w:h="259" w:wrap="none" w:hAnchor="page" w:x="11651" w:y="12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D,</w:t>
      </w:r>
      <w:r>
        <w:rPr>
          <w:color w:val="000000"/>
          <w:spacing w:val="0"/>
          <w:w w:val="100"/>
          <w:position w:val="0"/>
        </w:rPr>
        <w:t>错码不超过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个时能自动予以纠正，当错码超过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个则不可能纠正，但仍可检测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</w:rPr>
        <w:t>个错码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20650" w:h="14592" w:orient="landscape"/>
          <w:pgMar w:top="542" w:right="884" w:bottom="1071" w:left="1450" w:header="114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帧同步的任务是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after="0" w:line="384" w:lineRule="exact"/>
        <w:ind w:left="0" w:right="0" w:firstLine="32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减小误码，提高传输可靠性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after="0" w:line="384" w:lineRule="exact"/>
        <w:ind w:left="0" w:right="0" w:firstLine="32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完成发端各路信息正确复接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after="0" w:line="384" w:lineRule="exact"/>
        <w:ind w:left="0" w:right="0" w:firstLine="32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识别数字信息群的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“开头”和“结尾”时刻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17" w:val="left"/>
        </w:tabs>
        <w:bidi w:val="0"/>
        <w:spacing w:before="0" w:after="260" w:line="384" w:lineRule="exact"/>
        <w:ind w:left="0" w:right="0" w:firstLine="32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完成收端检测和纠正误码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第二部分非选择题</w:t>
      </w:r>
    </w:p>
    <w:p>
      <w:pPr>
        <w:pStyle w:val="Style14"/>
        <w:keepNext/>
        <w:keepLines/>
        <w:widowControl w:val="0"/>
        <w:shd w:val="clear" w:color="auto" w:fill="auto"/>
        <w:tabs>
          <w:tab w:pos="478" w:val="left"/>
        </w:tabs>
        <w:bidi w:val="0"/>
        <w:spacing w:before="0" w:after="0" w:line="384" w:lineRule="exact"/>
        <w:ind w:left="0" w:right="0" w:firstLine="0"/>
        <w:jc w:val="left"/>
      </w:pPr>
      <w:bookmarkStart w:id="14" w:name="bookmark14"/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</w:rPr>
        <w:t>二</w:t>
      </w:r>
      <w:bookmarkEnd w:id="16"/>
      <w:r>
        <w:rPr>
          <w:color w:val="000000"/>
          <w:spacing w:val="0"/>
          <w:w w:val="100"/>
          <w:position w:val="0"/>
        </w:rPr>
        <w:t>、</w:t>
        <w:tab/>
        <w:t>填空题：本大题共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空，每空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分。</w:t>
      </w:r>
      <w:bookmarkEnd w:id="14"/>
      <w:bookmarkEnd w:id="15"/>
      <w:bookmarkEnd w:id="17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信源编码有两个基本功能，一是进行模数转换，即将模拟信号编码成数字信号；二是去除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4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▲</w:t>
      </w:r>
      <w:r>
        <w:rPr>
          <w:color w:val="000000"/>
          <w:spacing w:val="0"/>
          <w:w w:val="100"/>
          <w:position w:val="0"/>
        </w:rPr>
        <w:t>，以提高传输的有效性。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  <w:tab w:pos="5842" w:val="left"/>
        </w:tabs>
        <w:bidi w:val="0"/>
        <w:spacing w:before="0" w:after="0" w:line="384" w:lineRule="exact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电阻性元器件中自由电子热运动所产生的热噪声，具有分布的特性。</w:t>
      </w:r>
      <w:r>
        <w:rPr>
          <w:u w:val="single"/>
        </w:rPr>
        <w:t xml:space="preserve"> </w:t>
        <w:tab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94" w:lineRule="exact"/>
        <w:ind w:left="320" w:right="0" w:hanging="32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卫星通信是在地球站之间利用位于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35866km</w:t>
      </w:r>
      <w:r>
        <w:rPr>
          <w:color w:val="000000"/>
          <w:spacing w:val="0"/>
          <w:w w:val="100"/>
          <w:position w:val="0"/>
        </w:rPr>
        <w:t>高空的人造卫星，作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为工—</w:t>
      </w:r>
      <w:r>
        <w:rPr>
          <w:color w:val="000000"/>
          <w:spacing w:val="0"/>
          <w:w w:val="100"/>
          <w:position w:val="0"/>
        </w:rPr>
        <w:t>的一种微波接 力通信。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利用分时方式来实现同一信道中传输多路信号的方法称为室_。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140" w:line="384" w:lineRule="exact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解调方法有两类，包络检波属于—丄解调。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在模拟调制中，抗噪声性能最好的调制方式是」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4^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用相邻码元电平的跳变或不变来表示信息码元的基带信号码型称为</w:t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▲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320" w:right="0" w:hanging="32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时域均衡器通常釆用抽头延迟滤波器实现，该均衡器是由多个迟延单元和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2N+1</w:t>
      </w:r>
      <w:r>
        <w:rPr>
          <w:color w:val="000000"/>
          <w:spacing w:val="0"/>
          <w:w w:val="100"/>
          <w:position w:val="0"/>
        </w:rPr>
        <w:t>个抽头系 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 xml:space="preserve">组成的，故又称为 </w:t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▲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>滤波器。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140" w:line="384" w:lineRule="exact"/>
        <w:ind w:left="320" w:right="0" w:hanging="32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13</w:t>
      </w:r>
      <w:r>
        <w:rPr>
          <w:color w:val="000000"/>
          <w:spacing w:val="0"/>
          <w:w w:val="100"/>
          <w:position w:val="0"/>
        </w:rPr>
        <w:t>折线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PCM</w:t>
      </w:r>
      <w:r>
        <w:rPr>
          <w:color w:val="000000"/>
          <w:spacing w:val="0"/>
          <w:w w:val="100"/>
          <w:position w:val="0"/>
        </w:rPr>
        <w:t>编码中，每个釆样值编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8</w:t>
      </w:r>
      <w:r>
        <w:rPr>
          <w:color w:val="000000"/>
          <w:spacing w:val="0"/>
          <w:w w:val="100"/>
          <w:position w:val="0"/>
        </w:rPr>
        <w:t>位码，其中第一位码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</w:rPr>
        <w:t xml:space="preserve">是极性码，而最后四 位码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vertAlign w:val="subscript"/>
          <w:lang w:val="en-US" w:eastAsia="en-US" w:bidi="en-US"/>
        </w:rPr>
        <w:t>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vertAlign w:val="subscript"/>
          <w:lang w:val="en-US" w:eastAsia="en-US" w:bidi="en-US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vertAlign w:val="subscript"/>
          <w:lang w:val="en-US" w:eastAsia="en-US" w:bidi="en-US"/>
        </w:rPr>
        <w:t>7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vertAlign w:val="subscript"/>
          <w:lang w:val="en-US" w:eastAsia="en-US" w:bidi="en-US"/>
        </w:rPr>
        <w:t>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是 </w:t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▲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60" w:line="240" w:lineRule="auto"/>
        <w:ind w:left="0" w:right="0" w:firstLine="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按获取和传输同步信息的方式不同，可将同步方法分为外同步法和室_法。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after="0" w:line="240" w:lineRule="auto"/>
        <w:ind w:left="0" w:right="0" w:firstLine="0"/>
        <w:jc w:val="left"/>
      </w:pPr>
      <w:bookmarkStart w:id="28" w:name="bookmark28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28"/>
      <w:r>
        <w:rPr>
          <w:b/>
          <w:bCs/>
          <w:color w:val="000000"/>
          <w:spacing w:val="0"/>
          <w:w w:val="100"/>
          <w:position w:val="0"/>
        </w:rPr>
        <w:t>、</w:t>
        <w:tab/>
        <w:t>名词解释题：本大题共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b/>
          <w:bCs/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b/>
          <w:bCs/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15</w:t>
      </w:r>
      <w:r>
        <w:rPr>
          <w:b/>
          <w:bCs/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29" w:name="bookmark29"/>
      <w:bookmarkEnd w:id="29"/>
      <w:r>
        <w:rPr>
          <w:b/>
          <w:bCs/>
          <w:color w:val="000000"/>
          <w:spacing w:val="0"/>
          <w:w w:val="100"/>
          <w:position w:val="0"/>
        </w:rPr>
        <w:t>通信系统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误比特率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带通白噪声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0" w:val="left"/>
        </w:tabs>
        <w:bidi w:val="0"/>
        <w:spacing w:before="0" w:after="0" w:line="384" w:lineRule="exact"/>
        <w:ind w:left="0" w:right="0" w:firstLine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码间串扰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  <w:rPr>
          <w:sz w:val="19"/>
          <w:szCs w:val="19"/>
        </w:rPr>
      </w:pPr>
      <w:bookmarkStart w:id="33" w:name="bookmark33"/>
      <w:bookmarkEnd w:id="33"/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汉明码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78" w:val="left"/>
        </w:tabs>
        <w:bidi w:val="0"/>
        <w:spacing w:before="0" w:after="0" w:line="384" w:lineRule="exact"/>
        <w:ind w:left="0" w:right="0" w:firstLine="0"/>
        <w:jc w:val="left"/>
      </w:pPr>
      <w:bookmarkStart w:id="34" w:name="bookmark34"/>
      <w:r>
        <w:rPr>
          <w:b/>
          <w:bCs/>
          <w:color w:val="000000"/>
          <w:spacing w:val="0"/>
          <w:w w:val="100"/>
          <w:position w:val="0"/>
        </w:rPr>
        <w:t>四</w:t>
      </w:r>
      <w:bookmarkEnd w:id="34"/>
      <w:r>
        <w:rPr>
          <w:b/>
          <w:bCs/>
          <w:color w:val="000000"/>
          <w:spacing w:val="0"/>
          <w:w w:val="100"/>
          <w:position w:val="0"/>
        </w:rPr>
        <w:t>、</w:t>
        <w:tab/>
        <w:t>简答题：本大题共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b/>
          <w:bCs/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5</w:t>
      </w:r>
      <w:r>
        <w:rPr>
          <w:b/>
          <w:bCs/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25</w:t>
      </w:r>
      <w:r>
        <w:rPr>
          <w:b/>
          <w:bCs/>
          <w:color w:val="000000"/>
          <w:spacing w:val="0"/>
          <w:w w:val="100"/>
          <w:position w:val="0"/>
        </w:rPr>
        <w:t>分。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写出随机过程的三个数字特征,并分别简述其含义。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写出香农公式的数学表达式，并说明提高信道容量的方法。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简述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AM</w:t>
      </w:r>
      <w:r>
        <w:rPr>
          <w:color w:val="000000"/>
          <w:spacing w:val="0"/>
          <w:w w:val="100"/>
          <w:position w:val="0"/>
        </w:rPr>
        <w:t>信号和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SSB</w:t>
      </w:r>
      <w:r>
        <w:rPr>
          <w:color w:val="000000"/>
          <w:spacing w:val="0"/>
          <w:w w:val="100"/>
          <w:position w:val="0"/>
        </w:rPr>
        <w:t>信号的频谱特点。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比较二进制和多进制数字调制的系统误码率及设备复杂性。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384" w:lineRule="exact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简述位同步的概念及其对抽样判决器的作用。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408" w:lineRule="exact"/>
        <w:ind w:left="0" w:right="0" w:firstLine="0"/>
        <w:jc w:val="left"/>
      </w:pPr>
      <w:bookmarkStart w:id="40" w:name="bookmark40"/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</w:rPr>
        <w:t>五</w:t>
      </w:r>
      <w:bookmarkEnd w:id="42"/>
      <w:r>
        <w:rPr>
          <w:color w:val="000000"/>
          <w:spacing w:val="0"/>
          <w:w w:val="100"/>
          <w:position w:val="0"/>
        </w:rPr>
        <w:t>、综合题：本大题共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小题，毎小题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10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30</w:t>
      </w:r>
      <w:r>
        <w:rPr>
          <w:color w:val="000000"/>
          <w:spacing w:val="0"/>
          <w:w w:val="100"/>
          <w:position w:val="0"/>
        </w:rPr>
        <w:t>分。</w:t>
      </w:r>
      <w:bookmarkEnd w:id="40"/>
      <w:bookmarkEnd w:id="41"/>
      <w:bookmarkEnd w:id="43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408" w:lineRule="exact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画出通信系统的基本组成模型。</w:t>
      </w:r>
    </w:p>
    <w:p>
      <w:pPr>
        <w:pStyle w:val="Style18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408" w:lineRule="exact"/>
        <w:ind w:left="0" w:right="0" w:firstLine="0"/>
        <w:jc w:val="left"/>
      </w:pPr>
      <w:bookmarkStart w:id="45" w:name="bookmark45"/>
      <w:bookmarkEnd w:id="45"/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矩形包络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2FSK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信号，两个载波频率.分别为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1000Hz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2200Hz,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若码元速率为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200Baud,</w:t>
      </w:r>
    </w:p>
    <w:p>
      <w:pPr>
        <w:pStyle w:val="Style1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79" w:val="left"/>
        </w:tabs>
        <w:bidi w:val="0"/>
        <w:spacing w:before="0" w:after="0" w:line="408" w:lineRule="exact"/>
        <w:ind w:left="0" w:right="0" w:firstLine="320"/>
        <w:jc w:val="left"/>
        <w:rPr>
          <w:sz w:val="19"/>
          <w:szCs w:val="19"/>
        </w:rPr>
      </w:pPr>
      <w:bookmarkStart w:id="46" w:name="bookmark46"/>
      <w:bookmarkEnd w:id="46"/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2FSK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9"/>
          <w:szCs w:val="19"/>
          <w:lang w:val="zh-TW" w:eastAsia="zh-TW" w:bidi="zh-TW"/>
        </w:rPr>
        <w:t>信号的带宽。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84" w:val="left"/>
        </w:tabs>
        <w:bidi w:val="0"/>
        <w:spacing w:before="0" w:after="0" w:line="408" w:lineRule="exact"/>
        <w:ind w:left="0" w:right="0" w:firstLine="320"/>
        <w:jc w:val="left"/>
      </w:pPr>
      <w:bookmarkStart w:id="47" w:name="bookmark47"/>
      <w:bookmarkEnd w:id="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2FSK</w:t>
      </w:r>
      <w:r>
        <w:rPr>
          <w:color w:val="000000"/>
          <w:spacing w:val="0"/>
          <w:w w:val="100"/>
          <w:position w:val="0"/>
        </w:rPr>
        <w:t>信号的频带利用率是多少？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45" w:val="left"/>
        </w:tabs>
        <w:bidi w:val="0"/>
        <w:spacing w:before="0" w:after="0" w:line="408" w:lineRule="exact"/>
        <w:ind w:left="320" w:right="0" w:hanging="32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已知信号取值范围是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[-6.4,6. 4],</w:t>
      </w:r>
      <w:r>
        <w:rPr>
          <w:color w:val="000000"/>
          <w:spacing w:val="0"/>
          <w:w w:val="100"/>
          <w:position w:val="0"/>
        </w:rPr>
        <w:t>按照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8kHz</w:t>
      </w:r>
      <w:r>
        <w:rPr>
          <w:color w:val="000000"/>
          <w:spacing w:val="0"/>
          <w:w w:val="100"/>
          <w:position w:val="0"/>
        </w:rPr>
        <w:t>的速率采样后，输入均匀量化器，进行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64</w:t>
      </w:r>
      <w:r>
        <w:rPr>
          <w:color w:val="000000"/>
          <w:spacing w:val="0"/>
          <w:w w:val="100"/>
          <w:position w:val="0"/>
        </w:rPr>
        <w:t>电 平的均匀量化编码，试求：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79" w:val="left"/>
        </w:tabs>
        <w:bidi w:val="0"/>
        <w:spacing w:before="0" w:after="0" w:line="408" w:lineRule="exact"/>
        <w:ind w:left="0" w:right="0" w:firstLine="32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量化间隔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AV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84" w:val="left"/>
        </w:tabs>
        <w:bidi w:val="0"/>
        <w:spacing w:before="0" w:after="0" w:line="408" w:lineRule="exact"/>
        <w:ind w:left="0" w:right="0" w:firstLine="320"/>
        <w:jc w:val="lef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20650" w:h="14592" w:orient="landscape"/>
          <w:pgMar w:top="638" w:right="1167" w:bottom="606" w:left="1138" w:header="210" w:footer="178" w:gutter="0"/>
          <w:cols w:num="2" w:space="1481"/>
          <w:noEndnote/>
          <w:rtlGutter w:val="0"/>
          <w:docGrid w:linePitch="360"/>
        </w:sectPr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编码后信号的比特率。</w:t>
      </w:r>
    </w:p>
    <w:p>
      <w:pPr>
        <w:widowControl w:val="0"/>
        <w:spacing w:line="27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650" w:h="14592" w:orient="landscape"/>
          <w:pgMar w:top="638" w:right="0" w:bottom="60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8836025</wp:posOffset>
                </wp:positionH>
                <wp:positionV relativeFrom="paragraph">
                  <wp:posOffset>12700</wp:posOffset>
                </wp:positionV>
                <wp:extent cx="1749425" cy="16129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942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通信概论试题第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页(共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页)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95.75pt;margin-top:1.pt;width:137.75pt;height:12.70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通信概论试题第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页(共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页)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40" w:right="0" w:firstLine="0"/>
        <w:jc w:val="left"/>
      </w:pPr>
      <w:r>
        <w:rPr>
          <w:color w:val="000000"/>
          <w:spacing w:val="0"/>
          <w:w w:val="100"/>
          <w:position w:val="0"/>
        </w:rPr>
        <w:t>通信概论试题第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3</w:t>
      </w:r>
      <w:r>
        <w:rPr>
          <w:color w:val="000000"/>
          <w:spacing w:val="0"/>
          <w:w w:val="100"/>
          <w:position w:val="0"/>
        </w:rPr>
        <w:t>页(共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页)</w:t>
      </w:r>
    </w:p>
    <w:sectPr>
      <w:footnotePr>
        <w:pos w:val="pageBottom"/>
        <w:numFmt w:val="decimal"/>
        <w:numRestart w:val="continuous"/>
      </w:footnotePr>
      <w:type w:val="continuous"/>
      <w:pgSz w:w="20650" w:h="14592" w:orient="landscape"/>
      <w:pgMar w:top="638" w:right="6735" w:bottom="606" w:left="1138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2712720</wp:posOffset>
              </wp:positionH>
              <wp:positionV relativeFrom="page">
                <wp:posOffset>8522335</wp:posOffset>
              </wp:positionV>
              <wp:extent cx="800100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010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1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260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通信概论试题第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页）</w:t>
                            <w:tab/>
                            <w:t>通信概论试题第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3.59999999999999pt;margin-top:671.05000000000007pt;width:630.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260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通信概论试题第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页）</w:t>
                      <w:tab/>
                      <w:t>通信概论试题第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2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6">
    <w:name w:val="Body text|3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4_"/>
    <w:basedOn w:val="DefaultParagraphFont"/>
    <w:link w:val="Style1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5">
    <w:name w:val="Heading #2|1_"/>
    <w:basedOn w:val="DefaultParagraphFont"/>
    <w:link w:val="Style14"/>
    <w:rPr>
      <w:rFonts w:ascii="SimSun" w:eastAsia="SimSun" w:hAnsi="SimSun" w:cs="SimSu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2_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5">
    <w:name w:val="Other|1_"/>
    <w:basedOn w:val="DefaultParagraphFont"/>
    <w:link w:val="Style24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32">
    <w:name w:val="Header or footer|2_"/>
    <w:basedOn w:val="DefaultParagraphFont"/>
    <w:link w:val="Style3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  <w:spacing w:after="1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22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10">
    <w:name w:val="Body text|4"/>
    <w:basedOn w:val="Normal"/>
    <w:link w:val="CharStyle11"/>
    <w:pPr>
      <w:widowControl w:val="0"/>
      <w:shd w:val="clear" w:color="auto" w:fill="auto"/>
      <w:spacing w:after="130"/>
    </w:pPr>
    <w:rPr>
      <w:b/>
      <w:bCs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4">
    <w:name w:val="Heading #2|1"/>
    <w:basedOn w:val="Normal"/>
    <w:link w:val="CharStyle15"/>
    <w:pPr>
      <w:widowControl w:val="0"/>
      <w:shd w:val="clear" w:color="auto" w:fill="auto"/>
      <w:spacing w:after="80" w:line="403" w:lineRule="exact"/>
      <w:ind w:left="160" w:hanging="160"/>
      <w:outlineLvl w:val="1"/>
    </w:pPr>
    <w:rPr>
      <w:rFonts w:ascii="SimSun" w:eastAsia="SimSun" w:hAnsi="SimSun" w:cs="SimSu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8">
    <w:name w:val="Body text|2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4">
    <w:name w:val="Other|1"/>
    <w:basedOn w:val="Normal"/>
    <w:link w:val="CharStyle2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31">
    <w:name w:val="Header or footer|2"/>
    <w:basedOn w:val="Normal"/>
    <w:link w:val="CharStyle3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